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2"/>
        </w:rPr>
      </w:pPr>
    </w:p>
    <w:p>
      <w:pPr>
        <w:spacing w:before="59"/>
        <w:ind w:left="415" w:right="418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COMUNICATO</w:t>
      </w:r>
      <w:r>
        <w:rPr>
          <w:b/>
          <w:spacing w:val="-5"/>
          <w:sz w:val="20"/>
          <w:u w:val="single"/>
        </w:rPr>
        <w:t> </w:t>
      </w:r>
      <w:r>
        <w:rPr>
          <w:b/>
          <w:sz w:val="20"/>
          <w:u w:val="single"/>
        </w:rPr>
        <w:t>STAMPA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4"/>
        </w:rPr>
      </w:pPr>
    </w:p>
    <w:p>
      <w:pPr>
        <w:spacing w:line="254" w:lineRule="auto" w:before="59"/>
        <w:ind w:left="420" w:right="418" w:firstLine="0"/>
        <w:jc w:val="center"/>
        <w:rPr>
          <w:b/>
          <w:sz w:val="20"/>
        </w:rPr>
      </w:pPr>
      <w:r>
        <w:rPr>
          <w:b/>
          <w:sz w:val="20"/>
        </w:rPr>
        <w:t>RAPPORTO “COESIONE È COMPETIZIONE” DI FONDAZIONE SYMBOLA, INTESA SANPAOLO, UNIONCAMERE IN</w:t>
      </w:r>
      <w:r>
        <w:rPr>
          <w:b/>
          <w:spacing w:val="-43"/>
          <w:sz w:val="20"/>
        </w:rPr>
        <w:t> </w:t>
      </w:r>
      <w:r>
        <w:rPr>
          <w:b/>
          <w:sz w:val="20"/>
        </w:rPr>
        <w:t>COLLABORAZIONE CON FONDAZIONE CARIPLO</w:t>
      </w:r>
    </w:p>
    <w:p>
      <w:pPr>
        <w:spacing w:before="167"/>
        <w:ind w:left="416" w:right="418" w:firstLine="0"/>
        <w:jc w:val="center"/>
        <w:rPr>
          <w:b/>
          <w:sz w:val="20"/>
        </w:rPr>
      </w:pPr>
      <w:r>
        <w:rPr>
          <w:b/>
          <w:sz w:val="20"/>
        </w:rPr>
        <w:t>FOCUS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LOMBARDIA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412" w:right="418" w:firstLine="0"/>
        <w:jc w:val="center"/>
        <w:rPr>
          <w:b/>
          <w:sz w:val="20"/>
        </w:rPr>
      </w:pPr>
      <w:r>
        <w:rPr>
          <w:b/>
          <w:sz w:val="20"/>
        </w:rPr>
        <w:t>COESIONE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COME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BASE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FUTURO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DELL’ECONOMIA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spacing w:line="259" w:lineRule="auto" w:before="0"/>
        <w:ind w:left="172" w:right="173" w:hanging="1"/>
        <w:jc w:val="center"/>
        <w:rPr>
          <w:b/>
          <w:sz w:val="20"/>
        </w:rPr>
      </w:pPr>
      <w:r>
        <w:rPr>
          <w:b/>
          <w:sz w:val="20"/>
        </w:rPr>
        <w:t>LE IMPRESE COESIVE ESPORTANO DI PIÙ (IL 58% CONTRO IL 39% DELLE NON COESIVE); FANNO PIÙ ECO-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INVESTIMENTI (IL 39% CONTRO IL 19% DELLE NON COESIVE); MIGLIORANO PRODOTTI E SERVIZI (IL 58% CONTRO IL</w:t>
      </w:r>
      <w:r>
        <w:rPr>
          <w:b/>
          <w:spacing w:val="-43"/>
          <w:sz w:val="20"/>
        </w:rPr>
        <w:t> </w:t>
      </w:r>
      <w:r>
        <w:rPr>
          <w:b/>
          <w:sz w:val="20"/>
        </w:rPr>
        <w:t>46% DELLE NON COESIVE); ADOTTANO MISURE LEGATE AL PIANO TRANSIZIONE 4.0 (IL 28% CONTRO L’11% DELLE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COESIVE)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before="1"/>
        <w:ind w:left="417" w:right="418" w:firstLine="0"/>
        <w:jc w:val="center"/>
        <w:rPr>
          <w:b/>
          <w:sz w:val="20"/>
        </w:rPr>
      </w:pPr>
      <w:r>
        <w:rPr>
          <w:b/>
          <w:sz w:val="20"/>
        </w:rPr>
        <w:t>LA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REGIONE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LOMBARDIA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PRIMA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IMPRESE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COESIVE (26,3%)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spacing w:before="1"/>
        <w:ind w:left="415" w:right="418" w:firstLine="0"/>
        <w:jc w:val="center"/>
        <w:rPr>
          <w:b/>
          <w:sz w:val="20"/>
        </w:rPr>
      </w:pPr>
      <w:r>
        <w:rPr>
          <w:b/>
          <w:sz w:val="20"/>
        </w:rPr>
        <w:t>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IMPRESE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COESIVE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LOMBARDIA,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VENETO,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EMILIA-ROMAGNA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SOLE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VALGONO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OLTRE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50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%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spacing w:before="0"/>
        <w:ind w:left="418" w:right="418" w:firstLine="0"/>
        <w:jc w:val="center"/>
        <w:rPr>
          <w:b/>
          <w:sz w:val="20"/>
        </w:rPr>
      </w:pPr>
      <w:r>
        <w:rPr>
          <w:b/>
          <w:sz w:val="20"/>
        </w:rPr>
        <w:t>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IMPRESE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COESIVE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INVESTONO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PIÙ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CULTURA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GREEN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spacing w:line="254" w:lineRule="auto" w:before="0"/>
        <w:ind w:left="338" w:right="344" w:firstLine="0"/>
        <w:jc w:val="center"/>
        <w:rPr>
          <w:b/>
          <w:sz w:val="20"/>
        </w:rPr>
      </w:pPr>
      <w:r>
        <w:rPr>
          <w:b/>
          <w:sz w:val="20"/>
        </w:rPr>
        <w:t>IPSOS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RILEVA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DUE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ITALIANI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SONO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DISPOSTI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RICONOSCERE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ALLE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IMPRESE COESIVE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PREMIUM</w:t>
      </w:r>
      <w:r>
        <w:rPr>
          <w:b/>
          <w:spacing w:val="-42"/>
          <w:sz w:val="20"/>
        </w:rPr>
        <w:t> </w:t>
      </w:r>
      <w:r>
        <w:rPr>
          <w:b/>
          <w:sz w:val="20"/>
        </w:rPr>
        <w:t>PRICE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SUI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PRODOTTI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SERVIZI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OFFERTI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spacing w:before="0"/>
        <w:ind w:left="612" w:right="0" w:firstLine="0"/>
        <w:jc w:val="left"/>
        <w:rPr>
          <w:b/>
          <w:sz w:val="20"/>
        </w:rPr>
      </w:pPr>
      <w:r>
        <w:rPr>
          <w:b/>
          <w:sz w:val="20"/>
        </w:rPr>
        <w:t>NEL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2020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IMPRESE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COESIVE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SONO AUMENTATE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INCIDONO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37%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RISPETTO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32%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2018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spacing w:before="0"/>
        <w:ind w:left="112" w:right="112" w:firstLine="0"/>
        <w:jc w:val="both"/>
        <w:rPr>
          <w:b/>
          <w:sz w:val="20"/>
        </w:rPr>
      </w:pPr>
      <w:r>
        <w:rPr>
          <w:b/>
          <w:sz w:val="20"/>
        </w:rPr>
        <w:t>REALACCI: “LA COESIONE, COME HA DETTO IL PRESIDENTE DRAGHI, È UN DOVERE MORALE. MA È ANCHE UN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FORMIDABILE FATTORE PRODUTTIVO, IN PARTICOLARE IN ITALIA, COME DIMOSTRA ‘COESIONE È COMPETIZIONE’.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ANCHE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QUESTO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L’UNIONE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EUROPEA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HA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INDIRIZZATO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RISORSE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NEXT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GENERATION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EU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LARGA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PARTE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43"/>
          <w:sz w:val="20"/>
        </w:rPr>
        <w:t> </w:t>
      </w:r>
      <w:r>
        <w:rPr>
          <w:b/>
          <w:sz w:val="20"/>
        </w:rPr>
        <w:t>BILANCIO COMUNITARIO 2021-27 PER RILANCIARE L’ECONOMIA SU COESIONE -INCLUSIONE, TRANSIZIONE VERDE E</w:t>
      </w:r>
      <w:r>
        <w:rPr>
          <w:b/>
          <w:spacing w:val="-43"/>
          <w:sz w:val="20"/>
        </w:rPr>
        <w:t> </w:t>
      </w:r>
      <w:r>
        <w:rPr>
          <w:b/>
          <w:sz w:val="20"/>
        </w:rPr>
        <w:t>DIGITALE. CON L’OBIETTIVO DI AZZERARE LE EMISSIONI NETTE DI CO2 ENTRO IL 2050. UNA SFIDA DI ENORME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PORTATA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CHIEDE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UNITÀ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PAESE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VEDE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PROTAGONISTE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IMPRESE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RACCONTATE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QUESTO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RAPPORTO”</w:t>
      </w:r>
    </w:p>
    <w:p>
      <w:pPr>
        <w:spacing w:before="161"/>
        <w:ind w:left="112" w:right="114" w:firstLine="0"/>
        <w:jc w:val="both"/>
        <w:rPr>
          <w:b/>
          <w:sz w:val="20"/>
        </w:rPr>
      </w:pPr>
      <w:r>
        <w:rPr>
          <w:b/>
          <w:sz w:val="20"/>
        </w:rPr>
        <w:t>FOSTI: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“LA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CAPACITÀ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COINVOLGERE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COLLABORARE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VERSO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UNA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STESSA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DIREZIONE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È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UN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ELEMENTO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SEMPRE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PIÙ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DETERMINANTE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PERCHÉ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RAFFORZA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DIMENSIONE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COMUNITARIA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QUINDI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RAFFORZA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TUTTI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SOGGETTI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COINVOLTI: PERSONE, IMPRESE, ISTITUZIONI, ORGANIZZAZIONI NON PROFIT. SOLAMENTE IN UNA DIMENSIONE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COMUNITARIA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È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POSSIBILE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GENERARE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VALORE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MODO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SOSTENIBILE,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GUARDANDO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FUTURO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SENZA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ESCLUDERE</w:t>
      </w:r>
      <w:r>
        <w:rPr>
          <w:b/>
          <w:spacing w:val="-43"/>
          <w:sz w:val="20"/>
        </w:rPr>
        <w:t> </w:t>
      </w:r>
      <w:r>
        <w:rPr>
          <w:b/>
          <w:sz w:val="20"/>
        </w:rPr>
        <w:t>NESSUNO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VALORIZZANDO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POTENZIALE DI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TUTTI”</w:t>
      </w:r>
    </w:p>
    <w:p>
      <w:pPr>
        <w:spacing w:before="159"/>
        <w:ind w:left="112" w:right="0" w:firstLine="0"/>
        <w:jc w:val="both"/>
        <w:rPr>
          <w:b/>
          <w:sz w:val="20"/>
        </w:rPr>
      </w:pPr>
      <w:r>
        <w:rPr>
          <w:b/>
          <w:sz w:val="20"/>
        </w:rPr>
        <w:t>GIAN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MARIA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GROS-PIETRO: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“IL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RAPPORTO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SYMBOLA,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REALIZZATO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COLLABORAZIONE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INTESA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SANPAOLO,</w:t>
      </w:r>
    </w:p>
    <w:p>
      <w:pPr>
        <w:spacing w:before="1"/>
        <w:ind w:left="112" w:right="0" w:firstLine="0"/>
        <w:jc w:val="both"/>
        <w:rPr>
          <w:b/>
          <w:sz w:val="20"/>
        </w:rPr>
      </w:pPr>
      <w:r>
        <w:rPr>
          <w:b/>
          <w:sz w:val="20"/>
        </w:rPr>
        <w:t>EVIDENZIA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L’EFFICACIA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DELL’APPROCCIO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COESIVO.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QUESTO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PARTICOLARE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PERIODO,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COLLABORAZIONE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TRA</w:t>
      </w:r>
    </w:p>
    <w:p>
      <w:pPr>
        <w:pStyle w:val="BodyText"/>
        <w:spacing w:before="46"/>
        <w:ind w:right="109"/>
        <w:jc w:val="right"/>
      </w:pPr>
      <w:r>
        <w:rPr>
          <w:w w:val="100"/>
        </w:rPr>
        <w:t>1</w:t>
      </w:r>
    </w:p>
    <w:p>
      <w:pPr>
        <w:spacing w:after="0"/>
        <w:jc w:val="right"/>
        <w:sectPr>
          <w:headerReference w:type="default" r:id="rId5"/>
          <w:footerReference w:type="default" r:id="rId6"/>
          <w:type w:val="continuous"/>
          <w:pgSz w:w="11910" w:h="16840"/>
          <w:pgMar w:header="723" w:footer="1402" w:top="1660" w:bottom="1600" w:left="1020" w:right="1020"/>
          <w:pgNumType w:start="1"/>
        </w:sectPr>
      </w:pPr>
    </w:p>
    <w:p>
      <w:pPr>
        <w:pStyle w:val="BodyText"/>
        <w:spacing w:before="4"/>
        <w:rPr>
          <w:sz w:val="12"/>
        </w:rPr>
      </w:pPr>
    </w:p>
    <w:p>
      <w:pPr>
        <w:spacing w:before="59"/>
        <w:ind w:left="112" w:right="111" w:firstLine="0"/>
        <w:jc w:val="both"/>
        <w:rPr>
          <w:b/>
          <w:sz w:val="20"/>
        </w:rPr>
      </w:pPr>
      <w:r>
        <w:rPr>
          <w:b/>
          <w:sz w:val="20"/>
        </w:rPr>
        <w:t>ENTI DIVERSI HA PORTATO RISULTATI STRAORDINARI IN CAMPO ECONOMICO, SOCIALE E SOPRATTUTTO DELLA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SANITÀ. INTESA SANPAOLO CREDE NEL VALORE DELLA VITA DI COMUNITÀ, SIA ESSA DI PERSONE, DI IMPRESE, DI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STATI. IN QUESTA DIREZIONE VANNO GLI OLTRE 400 MILIARDI DI EURO DI EROGAZIONI A MEDIO-LUNGO TERMINE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CHE LA BANCA DESTINA A IMPRESE E FAMIGLIE IN AMBITI STRETTAMENTE COLLEGATI AL RECOVERY PLAN COME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TRANSIZIONE ECOLOGICA E DIGITALE, INFRASTRUTTURE, TRASPORTI, PROGETTI DI RIGENERAZIONE URBANA, 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SUPPORTO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PIANO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NAZIONALE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RIPRESA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RESILIENZA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(PNRR)”</w:t>
      </w:r>
    </w:p>
    <w:p>
      <w:pPr>
        <w:spacing w:line="259" w:lineRule="auto" w:before="160"/>
        <w:ind w:left="112" w:right="111" w:firstLine="0"/>
        <w:jc w:val="both"/>
        <w:rPr>
          <w:b/>
          <w:sz w:val="20"/>
        </w:rPr>
      </w:pPr>
      <w:r>
        <w:rPr>
          <w:b/>
          <w:sz w:val="20"/>
        </w:rPr>
        <w:t>RINALDI: “LE IMPRESE COESIVE SONO CRESCIUTE DI INCIDENZA ANCHE NELLA STAGIONE PANDEMICA PASSANDO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DAL 32% DEL PERIODO PRE-COVID AL 37% ATTUALE. UN VALORE CHE SALE AL 40% NEI TERRITORI CARATTERIZZATI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DA MAGGIORE ATTIVITÀ NEL SOCIALE, PROPENSIONE A DONARE IL 5 PER MILLE, PARTECIPAZIONE AL VOTO, COME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NEL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CASO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DELLA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LOMBARDIA.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QUESTE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IMPRESE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DIMOSTRANO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CHE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COESIONE,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FATTA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CIVISMO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PARTECIPAZIONE SOCIALE, RAPPRESENTA UNA LEVA STRATEGICA PER ESSERE PIÙ COMPETITIVE, RESISTERE ALLE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AVVERSITÀ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PORRE LE BASI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PER UN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RILANCIO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DELLO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SVILUPPO.”</w:t>
      </w:r>
    </w:p>
    <w:p>
      <w:pPr>
        <w:spacing w:line="360" w:lineRule="auto" w:before="156"/>
        <w:ind w:left="112" w:right="106" w:firstLine="0"/>
        <w:jc w:val="both"/>
        <w:rPr>
          <w:b/>
          <w:sz w:val="22"/>
        </w:rPr>
      </w:pPr>
      <w:r>
        <w:rPr>
          <w:b/>
          <w:sz w:val="22"/>
        </w:rPr>
        <w:t>28 Giugno 2021. </w:t>
      </w:r>
      <w:r>
        <w:rPr>
          <w:sz w:val="22"/>
        </w:rPr>
        <w:t>Il mondo sta cambiando e l’economia che ci ha guidato per decenni è inadeguata a gestire</w:t>
      </w:r>
      <w:r>
        <w:rPr>
          <w:spacing w:val="1"/>
          <w:sz w:val="22"/>
        </w:rPr>
        <w:t> </w:t>
      </w:r>
      <w:r>
        <w:rPr>
          <w:sz w:val="22"/>
        </w:rPr>
        <w:t>le crisi del XXI secolo. Con la sostenibilità avanzano nuovi modelli nell’uso delle risorse (green economy,</w:t>
      </w:r>
      <w:r>
        <w:rPr>
          <w:spacing w:val="1"/>
          <w:sz w:val="22"/>
        </w:rPr>
        <w:t> </w:t>
      </w:r>
      <w:r>
        <w:rPr>
          <w:sz w:val="22"/>
        </w:rPr>
        <w:t>sharing economy, circular economy, bioeconomy), nell’uso delle competenze diffuse (open innovation,</w:t>
      </w:r>
      <w:r>
        <w:rPr>
          <w:spacing w:val="1"/>
          <w:sz w:val="22"/>
        </w:rPr>
        <w:t> </w:t>
      </w:r>
      <w:r>
        <w:rPr>
          <w:sz w:val="22"/>
        </w:rPr>
        <w:t>crowdsourcing),</w:t>
      </w:r>
      <w:r>
        <w:rPr>
          <w:spacing w:val="1"/>
          <w:sz w:val="22"/>
        </w:rPr>
        <w:t> </w:t>
      </w:r>
      <w:r>
        <w:rPr>
          <w:sz w:val="22"/>
        </w:rPr>
        <w:t>nell’accesso</w:t>
      </w:r>
      <w:r>
        <w:rPr>
          <w:spacing w:val="1"/>
          <w:sz w:val="22"/>
        </w:rPr>
        <w:t> </w:t>
      </w:r>
      <w:r>
        <w:rPr>
          <w:sz w:val="22"/>
        </w:rPr>
        <w:t>all’informazione</w:t>
      </w:r>
      <w:r>
        <w:rPr>
          <w:spacing w:val="1"/>
          <w:sz w:val="22"/>
        </w:rPr>
        <w:t> </w:t>
      </w:r>
      <w:r>
        <w:rPr>
          <w:sz w:val="22"/>
        </w:rPr>
        <w:t>(platform</w:t>
      </w:r>
      <w:r>
        <w:rPr>
          <w:spacing w:val="1"/>
          <w:sz w:val="22"/>
        </w:rPr>
        <w:t> </w:t>
      </w:r>
      <w:r>
        <w:rPr>
          <w:sz w:val="22"/>
        </w:rPr>
        <w:t>economy),</w:t>
      </w:r>
      <w:r>
        <w:rPr>
          <w:spacing w:val="1"/>
          <w:sz w:val="22"/>
        </w:rPr>
        <w:t> </w:t>
      </w:r>
      <w:r>
        <w:rPr>
          <w:sz w:val="22"/>
        </w:rPr>
        <w:t>nell’accesso</w:t>
      </w:r>
      <w:r>
        <w:rPr>
          <w:spacing w:val="1"/>
          <w:sz w:val="22"/>
        </w:rPr>
        <w:t> </w:t>
      </w:r>
      <w:r>
        <w:rPr>
          <w:sz w:val="22"/>
        </w:rPr>
        <w:t>ai</w:t>
      </w:r>
      <w:r>
        <w:rPr>
          <w:spacing w:val="1"/>
          <w:sz w:val="22"/>
        </w:rPr>
        <w:t> </w:t>
      </w:r>
      <w:r>
        <w:rPr>
          <w:sz w:val="22"/>
        </w:rPr>
        <w:t>finanziamenti</w:t>
      </w:r>
      <w:r>
        <w:rPr>
          <w:spacing w:val="1"/>
          <w:sz w:val="22"/>
        </w:rPr>
        <w:t> </w:t>
      </w:r>
      <w:r>
        <w:rPr>
          <w:sz w:val="22"/>
        </w:rPr>
        <w:t>(crowdfunding, sustainable bond), abilitati dalle nuove tecnologie e dal digitale. Sfide che chiamano ad</w:t>
      </w:r>
      <w:r>
        <w:rPr>
          <w:spacing w:val="1"/>
          <w:sz w:val="22"/>
        </w:rPr>
        <w:t> </w:t>
      </w:r>
      <w:r>
        <w:rPr>
          <w:sz w:val="22"/>
        </w:rPr>
        <w:t>un’azione comune imprese, comunità, istituzioni, cittadini. È l’Italia di </w:t>
      </w:r>
      <w:r>
        <w:rPr>
          <w:b/>
          <w:sz w:val="22"/>
        </w:rPr>
        <w:t>“</w:t>
      </w:r>
      <w:r>
        <w:rPr>
          <w:b/>
          <w:i/>
          <w:sz w:val="22"/>
        </w:rPr>
        <w:t>Coesione è Competizione. Nuove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geografie della produzione del valore in Italia”, </w:t>
      </w:r>
      <w:r>
        <w:rPr>
          <w:b/>
          <w:sz w:val="22"/>
        </w:rPr>
        <w:t>realizzato da Fondazione Symbola, Intesa Sanpaolo 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Unioncamere in collaborazione con Fondazione Cariplo, Aiccon, Ipsos e Centro Studi delle Camere di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Commercio Guglielmo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Tagliacarne,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è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stato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presentato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oggi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Ermete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Realacci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presidente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della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Fondazione Symbola, Giovanni Fosti presidente Fondazione Cariplo, Alessandro Rinaldi direttore Ricerche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statistiche ed economiche Centro Studi Guglielmo Tagliacarne, Antonio Calabrò direttore Fondazione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Pirelli, Regina De Albertis presidente giovani Ance, Paolo Venturi direttore Aiccon. Ha moderato i lavori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Paola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Pierotti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architetto,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giornalista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PPAN.</w:t>
      </w:r>
    </w:p>
    <w:p>
      <w:pPr>
        <w:pStyle w:val="BodyText"/>
        <w:spacing w:line="360" w:lineRule="auto" w:before="161"/>
        <w:ind w:left="112" w:right="111"/>
        <w:jc w:val="both"/>
      </w:pPr>
      <w:r>
        <w:rPr/>
        <w:t>La</w:t>
      </w:r>
      <w:r>
        <w:rPr>
          <w:spacing w:val="-3"/>
        </w:rPr>
        <w:t> </w:t>
      </w:r>
      <w:r>
        <w:rPr/>
        <w:t>capacità</w:t>
      </w:r>
      <w:r>
        <w:rPr>
          <w:spacing w:val="-4"/>
        </w:rPr>
        <w:t> </w:t>
      </w:r>
      <w:r>
        <w:rPr/>
        <w:t>tutta umana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cooperare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costruire</w:t>
      </w:r>
      <w:r>
        <w:rPr>
          <w:spacing w:val="-3"/>
        </w:rPr>
        <w:t> </w:t>
      </w:r>
      <w:r>
        <w:rPr/>
        <w:t>comunità che</w:t>
      </w:r>
      <w:r>
        <w:rPr>
          <w:spacing w:val="-3"/>
        </w:rPr>
        <w:t> </w:t>
      </w:r>
      <w:r>
        <w:rPr/>
        <w:t>condividono</w:t>
      </w:r>
      <w:r>
        <w:rPr>
          <w:spacing w:val="-3"/>
        </w:rPr>
        <w:t> </w:t>
      </w:r>
      <w:r>
        <w:rPr/>
        <w:t>idee, informazioni,</w:t>
      </w:r>
      <w:r>
        <w:rPr>
          <w:spacing w:val="-3"/>
        </w:rPr>
        <w:t> </w:t>
      </w:r>
      <w:r>
        <w:rPr/>
        <w:t>esperienze</w:t>
      </w:r>
      <w:r>
        <w:rPr>
          <w:spacing w:val="-4"/>
        </w:rPr>
        <w:t> </w:t>
      </w:r>
      <w:r>
        <w:rPr/>
        <w:t>e</w:t>
      </w:r>
      <w:r>
        <w:rPr>
          <w:spacing w:val="-48"/>
        </w:rPr>
        <w:t> </w:t>
      </w:r>
      <w:r>
        <w:rPr/>
        <w:t>valori può rappresentare una strategia potente per superare le crisi dei nostri tempi. Ce ne siamo resi conto</w:t>
      </w:r>
      <w:r>
        <w:rPr>
          <w:spacing w:val="-47"/>
        </w:rPr>
        <w:t> </w:t>
      </w:r>
      <w:r>
        <w:rPr/>
        <w:t>in</w:t>
      </w:r>
      <w:r>
        <w:rPr>
          <w:spacing w:val="1"/>
        </w:rPr>
        <w:t> </w:t>
      </w:r>
      <w:r>
        <w:rPr/>
        <w:t>questi</w:t>
      </w:r>
      <w:r>
        <w:rPr>
          <w:spacing w:val="1"/>
        </w:rPr>
        <w:t> </w:t>
      </w:r>
      <w:r>
        <w:rPr/>
        <w:t>mesi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lotta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Covid-19.</w:t>
      </w:r>
      <w:r>
        <w:rPr>
          <w:spacing w:val="1"/>
        </w:rPr>
        <w:t> </w:t>
      </w:r>
      <w:r>
        <w:rPr/>
        <w:t>Grazie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collaborazione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tante</w:t>
      </w:r>
      <w:r>
        <w:rPr>
          <w:spacing w:val="1"/>
        </w:rPr>
        <w:t> </w:t>
      </w:r>
      <w:r>
        <w:rPr/>
        <w:t>associazioni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terzo</w:t>
      </w:r>
      <w:r>
        <w:rPr>
          <w:spacing w:val="1"/>
        </w:rPr>
        <w:t> </w:t>
      </w:r>
      <w:r>
        <w:rPr/>
        <w:t>settore,</w:t>
      </w:r>
      <w:r>
        <w:rPr>
          <w:spacing w:val="1"/>
        </w:rPr>
        <w:t> </w:t>
      </w:r>
      <w:r>
        <w:rPr/>
        <w:t>all’impegno dei volontari e alla solidarietà di migliaia di cittadini e imprese siamo riusciti a ridurre in parte,</w:t>
      </w:r>
      <w:r>
        <w:rPr>
          <w:spacing w:val="1"/>
        </w:rPr>
        <w:t> </w:t>
      </w:r>
      <w:r>
        <w:rPr/>
        <w:t>ma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arginare, l’urto</w:t>
      </w:r>
      <w:r>
        <w:rPr>
          <w:spacing w:val="-1"/>
        </w:rPr>
        <w:t> </w:t>
      </w:r>
      <w:r>
        <w:rPr/>
        <w:t>della crisi sulle</w:t>
      </w:r>
      <w:r>
        <w:rPr>
          <w:spacing w:val="-3"/>
        </w:rPr>
        <w:t> </w:t>
      </w:r>
      <w:r>
        <w:rPr/>
        <w:t>vecchie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le</w:t>
      </w:r>
      <w:r>
        <w:rPr>
          <w:spacing w:val="-3"/>
        </w:rPr>
        <w:t> </w:t>
      </w:r>
      <w:r>
        <w:rPr/>
        <w:t>nuove povertà.</w:t>
      </w:r>
    </w:p>
    <w:p>
      <w:pPr>
        <w:pStyle w:val="BodyText"/>
        <w:spacing w:line="360" w:lineRule="auto" w:before="161"/>
        <w:ind w:left="112" w:right="106"/>
        <w:jc w:val="both"/>
      </w:pPr>
      <w:r>
        <w:rPr/>
        <w:t>“La coesione, come ha detto il presidente Draghi, è un dovere morale. Ma è anche un formidabile fattore</w:t>
      </w:r>
      <w:r>
        <w:rPr>
          <w:spacing w:val="1"/>
        </w:rPr>
        <w:t> </w:t>
      </w:r>
      <w:r>
        <w:rPr/>
        <w:t>produttivo </w:t>
      </w:r>
      <w:r>
        <w:rPr>
          <w:b/>
        </w:rPr>
        <w:t>– afferma il Presidente della Fondazione Symbola, Ermete Realacci -</w:t>
      </w:r>
      <w:r>
        <w:rPr>
          <w:b/>
          <w:spacing w:val="1"/>
        </w:rPr>
        <w:t> </w:t>
      </w:r>
      <w:r>
        <w:rPr/>
        <w:t>in particolare in Italia,</w:t>
      </w:r>
      <w:r>
        <w:rPr>
          <w:spacing w:val="1"/>
        </w:rPr>
        <w:t> </w:t>
      </w:r>
      <w:r>
        <w:rPr/>
        <w:t>come dimostra ‘Coesione è competizione’. Anche per questo l’Unione Europea ha indirizzato le risorse del</w:t>
      </w:r>
      <w:r>
        <w:rPr>
          <w:spacing w:val="1"/>
        </w:rPr>
        <w:t> </w:t>
      </w:r>
      <w:r>
        <w:rPr/>
        <w:t>Next Generation EU e larga parte del bilancio comunitario 2021-27 per rilanciare l’economia su coesione -</w:t>
      </w:r>
      <w:r>
        <w:rPr>
          <w:spacing w:val="1"/>
        </w:rPr>
        <w:t> </w:t>
      </w:r>
      <w:r>
        <w:rPr/>
        <w:t>inclusione,</w:t>
      </w:r>
      <w:r>
        <w:rPr>
          <w:spacing w:val="-7"/>
        </w:rPr>
        <w:t> </w:t>
      </w:r>
      <w:r>
        <w:rPr/>
        <w:t>transizione</w:t>
      </w:r>
      <w:r>
        <w:rPr>
          <w:spacing w:val="-10"/>
        </w:rPr>
        <w:t> </w:t>
      </w:r>
      <w:r>
        <w:rPr/>
        <w:t>verde</w:t>
      </w:r>
      <w:r>
        <w:rPr>
          <w:spacing w:val="-4"/>
        </w:rPr>
        <w:t> </w:t>
      </w:r>
      <w:r>
        <w:rPr/>
        <w:t>e</w:t>
      </w:r>
      <w:r>
        <w:rPr>
          <w:spacing w:val="-7"/>
        </w:rPr>
        <w:t> </w:t>
      </w:r>
      <w:r>
        <w:rPr/>
        <w:t>digitale.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l’obiettivo</w:t>
      </w:r>
      <w:r>
        <w:rPr>
          <w:spacing w:val="-7"/>
        </w:rPr>
        <w:t> </w:t>
      </w:r>
      <w:r>
        <w:rPr/>
        <w:t>di</w:t>
      </w:r>
      <w:r>
        <w:rPr>
          <w:spacing w:val="-5"/>
        </w:rPr>
        <w:t> </w:t>
      </w:r>
      <w:r>
        <w:rPr/>
        <w:t>azzerare</w:t>
      </w:r>
      <w:r>
        <w:rPr>
          <w:spacing w:val="-8"/>
        </w:rPr>
        <w:t> </w:t>
      </w:r>
      <w:r>
        <w:rPr/>
        <w:t>le</w:t>
      </w:r>
      <w:r>
        <w:rPr>
          <w:spacing w:val="-7"/>
        </w:rPr>
        <w:t> </w:t>
      </w:r>
      <w:r>
        <w:rPr/>
        <w:t>emissioni</w:t>
      </w:r>
      <w:r>
        <w:rPr>
          <w:spacing w:val="-8"/>
        </w:rPr>
        <w:t> </w:t>
      </w:r>
      <w:r>
        <w:rPr/>
        <w:t>nette</w:t>
      </w:r>
      <w:r>
        <w:rPr>
          <w:spacing w:val="-5"/>
        </w:rPr>
        <w:t> </w:t>
      </w:r>
      <w:r>
        <w:rPr/>
        <w:t>di</w:t>
      </w:r>
      <w:r>
        <w:rPr>
          <w:spacing w:val="-7"/>
        </w:rPr>
        <w:t> </w:t>
      </w:r>
      <w:r>
        <w:rPr/>
        <w:t>co2</w:t>
      </w:r>
      <w:r>
        <w:rPr>
          <w:spacing w:val="-7"/>
        </w:rPr>
        <w:t> </w:t>
      </w:r>
      <w:r>
        <w:rPr/>
        <w:t>entro</w:t>
      </w:r>
      <w:r>
        <w:rPr>
          <w:spacing w:val="-3"/>
        </w:rPr>
        <w:t> </w:t>
      </w:r>
      <w:r>
        <w:rPr/>
        <w:t>il</w:t>
      </w:r>
      <w:r>
        <w:rPr>
          <w:spacing w:val="-8"/>
        </w:rPr>
        <w:t> </w:t>
      </w:r>
      <w:r>
        <w:rPr/>
        <w:t>2050.</w:t>
      </w:r>
      <w:r>
        <w:rPr>
          <w:spacing w:val="-9"/>
        </w:rPr>
        <w:t> </w:t>
      </w:r>
      <w:r>
        <w:rPr/>
        <w:t>Una</w:t>
      </w:r>
    </w:p>
    <w:p>
      <w:pPr>
        <w:pStyle w:val="BodyText"/>
        <w:spacing w:line="222" w:lineRule="exact"/>
        <w:ind w:right="109"/>
        <w:jc w:val="right"/>
      </w:pPr>
      <w:r>
        <w:rPr>
          <w:w w:val="100"/>
        </w:rPr>
        <w:t>2</w:t>
      </w:r>
    </w:p>
    <w:p>
      <w:pPr>
        <w:spacing w:after="0" w:line="222" w:lineRule="exact"/>
        <w:jc w:val="right"/>
        <w:sectPr>
          <w:pgSz w:w="11910" w:h="16840"/>
          <w:pgMar w:header="723" w:footer="1402" w:top="1660" w:bottom="1600" w:left="1020" w:right="102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57"/>
        <w:ind w:left="112"/>
      </w:pPr>
      <w:r>
        <w:rPr/>
        <w:t>sfida</w:t>
      </w:r>
      <w:r>
        <w:rPr>
          <w:spacing w:val="30"/>
        </w:rPr>
        <w:t> </w:t>
      </w:r>
      <w:r>
        <w:rPr/>
        <w:t>di</w:t>
      </w:r>
      <w:r>
        <w:rPr>
          <w:spacing w:val="30"/>
        </w:rPr>
        <w:t> </w:t>
      </w:r>
      <w:r>
        <w:rPr/>
        <w:t>enorme</w:t>
      </w:r>
      <w:r>
        <w:rPr>
          <w:spacing w:val="31"/>
        </w:rPr>
        <w:t> </w:t>
      </w:r>
      <w:r>
        <w:rPr/>
        <w:t>portata</w:t>
      </w:r>
      <w:r>
        <w:rPr>
          <w:spacing w:val="31"/>
        </w:rPr>
        <w:t> </w:t>
      </w:r>
      <w:r>
        <w:rPr/>
        <w:t>che</w:t>
      </w:r>
      <w:r>
        <w:rPr>
          <w:spacing w:val="31"/>
        </w:rPr>
        <w:t> </w:t>
      </w:r>
      <w:r>
        <w:rPr/>
        <w:t>chiede</w:t>
      </w:r>
      <w:r>
        <w:rPr>
          <w:spacing w:val="31"/>
        </w:rPr>
        <w:t> </w:t>
      </w:r>
      <w:r>
        <w:rPr/>
        <w:t>unità</w:t>
      </w:r>
      <w:r>
        <w:rPr>
          <w:spacing w:val="32"/>
        </w:rPr>
        <w:t> </w:t>
      </w:r>
      <w:r>
        <w:rPr/>
        <w:t>al</w:t>
      </w:r>
      <w:r>
        <w:rPr>
          <w:spacing w:val="31"/>
        </w:rPr>
        <w:t> </w:t>
      </w:r>
      <w:r>
        <w:rPr/>
        <w:t>Paese</w:t>
      </w:r>
      <w:r>
        <w:rPr>
          <w:spacing w:val="29"/>
        </w:rPr>
        <w:t> </w:t>
      </w:r>
      <w:r>
        <w:rPr/>
        <w:t>e</w:t>
      </w:r>
      <w:r>
        <w:rPr>
          <w:spacing w:val="31"/>
        </w:rPr>
        <w:t> </w:t>
      </w:r>
      <w:r>
        <w:rPr/>
        <w:t>vede</w:t>
      </w:r>
      <w:r>
        <w:rPr>
          <w:spacing w:val="31"/>
        </w:rPr>
        <w:t> </w:t>
      </w:r>
      <w:r>
        <w:rPr/>
        <w:t>protagoniste</w:t>
      </w:r>
      <w:r>
        <w:rPr>
          <w:spacing w:val="31"/>
        </w:rPr>
        <w:t> </w:t>
      </w:r>
      <w:r>
        <w:rPr/>
        <w:t>le</w:t>
      </w:r>
      <w:r>
        <w:rPr>
          <w:spacing w:val="32"/>
        </w:rPr>
        <w:t> </w:t>
      </w:r>
      <w:r>
        <w:rPr/>
        <w:t>imprese</w:t>
      </w:r>
      <w:r>
        <w:rPr>
          <w:spacing w:val="31"/>
        </w:rPr>
        <w:t> </w:t>
      </w:r>
      <w:r>
        <w:rPr/>
        <w:t>raccontate</w:t>
      </w:r>
      <w:r>
        <w:rPr>
          <w:spacing w:val="31"/>
        </w:rPr>
        <w:t> </w:t>
      </w:r>
      <w:r>
        <w:rPr/>
        <w:t>in</w:t>
      </w:r>
      <w:r>
        <w:rPr>
          <w:spacing w:val="30"/>
        </w:rPr>
        <w:t> </w:t>
      </w:r>
      <w:r>
        <w:rPr/>
        <w:t>questo</w:t>
      </w:r>
    </w:p>
    <w:p>
      <w:pPr>
        <w:pStyle w:val="BodyText"/>
        <w:spacing w:before="134"/>
        <w:ind w:left="112"/>
      </w:pPr>
      <w:r>
        <w:rPr/>
        <w:t>rapporto”.</w:t>
      </w:r>
    </w:p>
    <w:p>
      <w:pPr>
        <w:pStyle w:val="BodyText"/>
        <w:rPr>
          <w:sz w:val="24"/>
        </w:rPr>
      </w:pPr>
    </w:p>
    <w:p>
      <w:pPr>
        <w:pStyle w:val="BodyText"/>
        <w:spacing w:line="360" w:lineRule="auto"/>
        <w:ind w:left="112" w:right="108"/>
        <w:jc w:val="both"/>
      </w:pPr>
      <w:r>
        <w:rPr/>
        <w:t>“La capacità di coinvolgere e collaborare verso una stessa direzione – </w:t>
      </w:r>
      <w:r>
        <w:rPr>
          <w:b/>
        </w:rPr>
        <w:t>afferma Giovanni Fosti, Presidente</w:t>
      </w:r>
      <w:r>
        <w:rPr>
          <w:b/>
          <w:spacing w:val="1"/>
        </w:rPr>
        <w:t> </w:t>
      </w:r>
      <w:r>
        <w:rPr>
          <w:b/>
        </w:rPr>
        <w:t>Fondazione Cariplo </w:t>
      </w:r>
      <w:r>
        <w:rPr/>
        <w:t>- è un elemento sempre più determinante perché rafforza la dimensione comunitaria e</w:t>
      </w:r>
      <w:r>
        <w:rPr>
          <w:spacing w:val="1"/>
        </w:rPr>
        <w:t> </w:t>
      </w:r>
      <w:r>
        <w:rPr/>
        <w:t>quindi</w:t>
      </w:r>
      <w:r>
        <w:rPr>
          <w:spacing w:val="-4"/>
        </w:rPr>
        <w:t> </w:t>
      </w:r>
      <w:r>
        <w:rPr/>
        <w:t>rafforza</w:t>
      </w:r>
      <w:r>
        <w:rPr>
          <w:spacing w:val="-3"/>
        </w:rPr>
        <w:t> </w:t>
      </w:r>
      <w:r>
        <w:rPr/>
        <w:t>tutti</w:t>
      </w:r>
      <w:r>
        <w:rPr>
          <w:spacing w:val="-3"/>
        </w:rPr>
        <w:t> </w:t>
      </w:r>
      <w:r>
        <w:rPr/>
        <w:t>i</w:t>
      </w:r>
      <w:r>
        <w:rPr>
          <w:spacing w:val="-6"/>
        </w:rPr>
        <w:t> </w:t>
      </w:r>
      <w:r>
        <w:rPr/>
        <w:t>soggetti</w:t>
      </w:r>
      <w:r>
        <w:rPr>
          <w:spacing w:val="-4"/>
        </w:rPr>
        <w:t> </w:t>
      </w:r>
      <w:r>
        <w:rPr/>
        <w:t>coinvolti:</w:t>
      </w:r>
      <w:r>
        <w:rPr>
          <w:spacing w:val="-5"/>
        </w:rPr>
        <w:t> </w:t>
      </w:r>
      <w:r>
        <w:rPr/>
        <w:t>persone,</w:t>
      </w:r>
      <w:r>
        <w:rPr>
          <w:spacing w:val="-3"/>
        </w:rPr>
        <w:t> </w:t>
      </w:r>
      <w:r>
        <w:rPr/>
        <w:t>imprese,</w:t>
      </w:r>
      <w:r>
        <w:rPr>
          <w:spacing w:val="-4"/>
        </w:rPr>
        <w:t> </w:t>
      </w:r>
      <w:r>
        <w:rPr/>
        <w:t>istituzioni,</w:t>
      </w:r>
      <w:r>
        <w:rPr>
          <w:spacing w:val="-6"/>
        </w:rPr>
        <w:t> </w:t>
      </w:r>
      <w:r>
        <w:rPr/>
        <w:t>organizzazioni</w:t>
      </w:r>
      <w:r>
        <w:rPr>
          <w:spacing w:val="-3"/>
        </w:rPr>
        <w:t> </w:t>
      </w:r>
      <w:r>
        <w:rPr/>
        <w:t>non</w:t>
      </w:r>
      <w:r>
        <w:rPr>
          <w:spacing w:val="-4"/>
        </w:rPr>
        <w:t> </w:t>
      </w:r>
      <w:r>
        <w:rPr/>
        <w:t>profit.</w:t>
      </w:r>
      <w:r>
        <w:rPr>
          <w:spacing w:val="-4"/>
        </w:rPr>
        <w:t> </w:t>
      </w:r>
      <w:r>
        <w:rPr/>
        <w:t>Solamente</w:t>
      </w:r>
      <w:r>
        <w:rPr>
          <w:spacing w:val="-6"/>
        </w:rPr>
        <w:t> </w:t>
      </w:r>
      <w:r>
        <w:rPr/>
        <w:t>in</w:t>
      </w:r>
      <w:r>
        <w:rPr>
          <w:spacing w:val="-47"/>
        </w:rPr>
        <w:t> </w:t>
      </w:r>
      <w:r>
        <w:rPr/>
        <w:t>una dimensione comunitaria è possibile generare valore in modo sostenibile, guardando al futuro senza</w:t>
      </w:r>
      <w:r>
        <w:rPr>
          <w:spacing w:val="1"/>
        </w:rPr>
        <w:t> </w:t>
      </w:r>
      <w:r>
        <w:rPr/>
        <w:t>escludere nessuno</w:t>
      </w:r>
      <w:r>
        <w:rPr>
          <w:spacing w:val="-2"/>
        </w:rPr>
        <w:t> </w:t>
      </w:r>
      <w:r>
        <w:rPr/>
        <w:t>ma</w:t>
      </w:r>
      <w:r>
        <w:rPr>
          <w:spacing w:val="-3"/>
        </w:rPr>
        <w:t> </w:t>
      </w:r>
      <w:r>
        <w:rPr/>
        <w:t>valorizzando</w:t>
      </w:r>
      <w:r>
        <w:rPr>
          <w:spacing w:val="1"/>
        </w:rPr>
        <w:t> </w:t>
      </w:r>
      <w:r>
        <w:rPr/>
        <w:t>il potenziale</w:t>
      </w:r>
      <w:r>
        <w:rPr>
          <w:spacing w:val="1"/>
        </w:rPr>
        <w:t> </w:t>
      </w:r>
      <w:r>
        <w:rPr/>
        <w:t>di tutti”</w:t>
      </w:r>
    </w:p>
    <w:p>
      <w:pPr>
        <w:pStyle w:val="BodyText"/>
        <w:spacing w:line="360" w:lineRule="auto" w:before="161"/>
        <w:ind w:left="112" w:right="106"/>
        <w:jc w:val="both"/>
      </w:pPr>
      <w:r>
        <w:rPr>
          <w:b/>
        </w:rPr>
        <w:t>Gian Maria Gros-Pietro, Presidente di Intesa Sanpaolo, ha commentato: </w:t>
      </w:r>
      <w:r>
        <w:rPr/>
        <w:t>“Il Rapporto Symbola, realizzato</w:t>
      </w:r>
      <w:r>
        <w:rPr>
          <w:spacing w:val="1"/>
        </w:rPr>
        <w:t> </w:t>
      </w:r>
      <w:r>
        <w:rPr/>
        <w:t>con la collaborazione di Intesa Sanpaolo, evidenzia l’efficacia dell’approccio coesivo. In questo particolare</w:t>
      </w:r>
      <w:r>
        <w:rPr>
          <w:spacing w:val="1"/>
        </w:rPr>
        <w:t> </w:t>
      </w:r>
      <w:r>
        <w:rPr/>
        <w:t>periodo, la collaborazione tra enti diversi ha portato risultati straordinari in campo economico, sociale e</w:t>
      </w:r>
      <w:r>
        <w:rPr>
          <w:spacing w:val="1"/>
        </w:rPr>
        <w:t> </w:t>
      </w:r>
      <w:r>
        <w:rPr/>
        <w:t>soprattutto della sanità. Intesa Sanpaolo crede nel valore della vita di comunità, sia essa di persone, di</w:t>
      </w:r>
      <w:r>
        <w:rPr>
          <w:spacing w:val="1"/>
        </w:rPr>
        <w:t> </w:t>
      </w:r>
      <w:r>
        <w:rPr/>
        <w:t>imprese,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Stati.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questa</w:t>
      </w:r>
      <w:r>
        <w:rPr>
          <w:spacing w:val="-5"/>
        </w:rPr>
        <w:t> </w:t>
      </w:r>
      <w:r>
        <w:rPr/>
        <w:t>direzione</w:t>
      </w:r>
      <w:r>
        <w:rPr>
          <w:spacing w:val="-5"/>
        </w:rPr>
        <w:t> </w:t>
      </w:r>
      <w:r>
        <w:rPr/>
        <w:t>vanno</w:t>
      </w:r>
      <w:r>
        <w:rPr>
          <w:spacing w:val="-4"/>
        </w:rPr>
        <w:t> </w:t>
      </w:r>
      <w:r>
        <w:rPr/>
        <w:t>gli</w:t>
      </w:r>
      <w:r>
        <w:rPr>
          <w:spacing w:val="-4"/>
        </w:rPr>
        <w:t> </w:t>
      </w:r>
      <w:r>
        <w:rPr/>
        <w:t>oltre</w:t>
      </w:r>
      <w:r>
        <w:rPr>
          <w:spacing w:val="-4"/>
        </w:rPr>
        <w:t> </w:t>
      </w:r>
      <w:r>
        <w:rPr/>
        <w:t>400</w:t>
      </w:r>
      <w:r>
        <w:rPr>
          <w:spacing w:val="-5"/>
        </w:rPr>
        <w:t> </w:t>
      </w:r>
      <w:r>
        <w:rPr/>
        <w:t>miliardi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euro</w:t>
      </w:r>
      <w:r>
        <w:rPr>
          <w:spacing w:val="-2"/>
        </w:rPr>
        <w:t> </w:t>
      </w:r>
      <w:r>
        <w:rPr/>
        <w:t>di</w:t>
      </w:r>
      <w:r>
        <w:rPr>
          <w:spacing w:val="-6"/>
        </w:rPr>
        <w:t> </w:t>
      </w:r>
      <w:r>
        <w:rPr/>
        <w:t>erogazioni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medio-lungo</w:t>
      </w:r>
      <w:r>
        <w:rPr>
          <w:spacing w:val="-5"/>
        </w:rPr>
        <w:t> </w:t>
      </w:r>
      <w:r>
        <w:rPr/>
        <w:t>termine</w:t>
      </w:r>
      <w:r>
        <w:rPr>
          <w:spacing w:val="-47"/>
        </w:rPr>
        <w:t> </w:t>
      </w:r>
      <w:r>
        <w:rPr/>
        <w:t>che la Banca destina a imprese e famiglie in ambiti strettamente collegati al Recovery Plan come transizione</w:t>
      </w:r>
      <w:r>
        <w:rPr>
          <w:spacing w:val="-47"/>
        </w:rPr>
        <w:t> </w:t>
      </w:r>
      <w:r>
        <w:rPr>
          <w:spacing w:val="-1"/>
        </w:rPr>
        <w:t>ecologica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-14"/>
        </w:rPr>
        <w:t> </w:t>
      </w:r>
      <w:r>
        <w:rPr>
          <w:spacing w:val="-1"/>
        </w:rPr>
        <w:t>digitale,</w:t>
      </w:r>
      <w:r>
        <w:rPr>
          <w:spacing w:val="-11"/>
        </w:rPr>
        <w:t> </w:t>
      </w:r>
      <w:r>
        <w:rPr/>
        <w:t>infrastrutture,</w:t>
      </w:r>
      <w:r>
        <w:rPr>
          <w:spacing w:val="-11"/>
        </w:rPr>
        <w:t> </w:t>
      </w:r>
      <w:r>
        <w:rPr/>
        <w:t>trasporti,</w:t>
      </w:r>
      <w:r>
        <w:rPr>
          <w:spacing w:val="-12"/>
        </w:rPr>
        <w:t> </w:t>
      </w:r>
      <w:r>
        <w:rPr/>
        <w:t>progetti</w:t>
      </w:r>
      <w:r>
        <w:rPr>
          <w:spacing w:val="-11"/>
        </w:rPr>
        <w:t> </w:t>
      </w:r>
      <w:r>
        <w:rPr/>
        <w:t>di</w:t>
      </w:r>
      <w:r>
        <w:rPr>
          <w:spacing w:val="-15"/>
        </w:rPr>
        <w:t> </w:t>
      </w:r>
      <w:r>
        <w:rPr/>
        <w:t>rigenerazione</w:t>
      </w:r>
      <w:r>
        <w:rPr>
          <w:spacing w:val="-10"/>
        </w:rPr>
        <w:t> </w:t>
      </w:r>
      <w:r>
        <w:rPr/>
        <w:t>urbana,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supporto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Piano</w:t>
      </w:r>
      <w:r>
        <w:rPr>
          <w:spacing w:val="-11"/>
        </w:rPr>
        <w:t> </w:t>
      </w:r>
      <w:r>
        <w:rPr/>
        <w:t>Nazionale</w:t>
      </w:r>
      <w:r>
        <w:rPr>
          <w:spacing w:val="-47"/>
        </w:rPr>
        <w:t> </w:t>
      </w:r>
      <w:r>
        <w:rPr/>
        <w:t>di</w:t>
      </w:r>
      <w:r>
        <w:rPr>
          <w:spacing w:val="-1"/>
        </w:rPr>
        <w:t> </w:t>
      </w:r>
      <w:r>
        <w:rPr/>
        <w:t>Ripresa e</w:t>
      </w:r>
      <w:r>
        <w:rPr>
          <w:spacing w:val="-2"/>
        </w:rPr>
        <w:t> </w:t>
      </w:r>
      <w:r>
        <w:rPr/>
        <w:t>Resilienza (PNRR)”.</w:t>
      </w:r>
    </w:p>
    <w:p>
      <w:pPr>
        <w:pStyle w:val="BodyText"/>
        <w:spacing w:line="360" w:lineRule="auto" w:before="159"/>
        <w:ind w:left="112" w:right="109"/>
        <w:jc w:val="both"/>
      </w:pPr>
      <w:r>
        <w:rPr/>
        <w:t>“Le imprese coesive sono cresciute di incidenza anche nella stagione pandemica passando dal 32% del</w:t>
      </w:r>
      <w:r>
        <w:rPr>
          <w:spacing w:val="1"/>
        </w:rPr>
        <w:t> </w:t>
      </w:r>
      <w:r>
        <w:rPr/>
        <w:t>periodo pre-Covid al 37% attuale. Un valore che sale al 40% nei territori caratterizzati da maggiore attività</w:t>
      </w:r>
      <w:r>
        <w:rPr>
          <w:spacing w:val="1"/>
        </w:rPr>
        <w:t> </w:t>
      </w:r>
      <w:r>
        <w:rPr/>
        <w:t>nel sociale, propensione a donare il 5 per mille, partecipazione al voto, come nel caso della Lombardia.” Lo</w:t>
      </w:r>
      <w:r>
        <w:rPr>
          <w:spacing w:val="1"/>
        </w:rPr>
        <w:t> </w:t>
      </w:r>
      <w:r>
        <w:rPr>
          <w:b/>
        </w:rPr>
        <w:t>sottolinea il direttore delle ricerche del Centro Studi delle Camere di commercio Guglielmo Tagliacarne,</w:t>
      </w:r>
      <w:r>
        <w:rPr>
          <w:b/>
          <w:spacing w:val="1"/>
        </w:rPr>
        <w:t> </w:t>
      </w:r>
      <w:r>
        <w:rPr>
          <w:b/>
        </w:rPr>
        <w:t>Alessandro</w:t>
      </w:r>
      <w:r>
        <w:rPr>
          <w:b/>
          <w:spacing w:val="1"/>
        </w:rPr>
        <w:t> </w:t>
      </w:r>
      <w:r>
        <w:rPr>
          <w:b/>
        </w:rPr>
        <w:t>Rinaldi</w:t>
      </w:r>
      <w:r>
        <w:rPr/>
        <w:t>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aggiunge</w:t>
      </w:r>
      <w:r>
        <w:rPr>
          <w:spacing w:val="1"/>
        </w:rPr>
        <w:t> </w:t>
      </w:r>
      <w:r>
        <w:rPr/>
        <w:t>“queste</w:t>
      </w:r>
      <w:r>
        <w:rPr>
          <w:spacing w:val="1"/>
        </w:rPr>
        <w:t> </w:t>
      </w:r>
      <w:r>
        <w:rPr/>
        <w:t>imprese</w:t>
      </w:r>
      <w:r>
        <w:rPr>
          <w:spacing w:val="1"/>
        </w:rPr>
        <w:t> </w:t>
      </w:r>
      <w:r>
        <w:rPr/>
        <w:t>dimostrano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coesione,</w:t>
      </w:r>
      <w:r>
        <w:rPr>
          <w:spacing w:val="1"/>
        </w:rPr>
        <w:t> </w:t>
      </w:r>
      <w:r>
        <w:rPr/>
        <w:t>fatta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civismo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partecipazione sociale, rappresenta una leva strategica per essere più competitive, resistere alle avversità e</w:t>
      </w:r>
      <w:r>
        <w:rPr>
          <w:spacing w:val="1"/>
        </w:rPr>
        <w:t> </w:t>
      </w:r>
      <w:r>
        <w:rPr/>
        <w:t>porre</w:t>
      </w:r>
      <w:r>
        <w:rPr>
          <w:spacing w:val="-1"/>
        </w:rPr>
        <w:t> </w:t>
      </w:r>
      <w:r>
        <w:rPr/>
        <w:t>le</w:t>
      </w:r>
      <w:r>
        <w:rPr>
          <w:spacing w:val="1"/>
        </w:rPr>
        <w:t> </w:t>
      </w:r>
      <w:r>
        <w:rPr/>
        <w:t>basi per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rilancio</w:t>
      </w:r>
      <w:r>
        <w:rPr>
          <w:spacing w:val="-2"/>
        </w:rPr>
        <w:t> </w:t>
      </w:r>
      <w:r>
        <w:rPr/>
        <w:t>dello sviluppo.”</w:t>
      </w:r>
    </w:p>
    <w:p>
      <w:pPr>
        <w:pStyle w:val="BodyText"/>
        <w:spacing w:line="360" w:lineRule="auto" w:before="162"/>
        <w:ind w:left="112" w:right="108"/>
        <w:jc w:val="both"/>
      </w:pPr>
      <w:r>
        <w:rPr/>
        <w:t>Le imprese coesive esportano di più (il 58% contro il 39% delle non coesive); fanno più eco-investimenti (il</w:t>
      </w:r>
      <w:r>
        <w:rPr>
          <w:spacing w:val="1"/>
        </w:rPr>
        <w:t> </w:t>
      </w:r>
      <w:r>
        <w:rPr/>
        <w:t>39% contro il 19% delle non coesive); investono di più per migliorare prodotti e servizi (il 58% contro il 46%</w:t>
      </w:r>
      <w:r>
        <w:rPr>
          <w:spacing w:val="1"/>
        </w:rPr>
        <w:t> </w:t>
      </w:r>
      <w:r>
        <w:rPr/>
        <w:t>delle non coesive); adottano misure legate al Piano Transizione 4.0 (il 28% contro l’11% delle non coesive).</w:t>
      </w:r>
      <w:r>
        <w:rPr>
          <w:spacing w:val="1"/>
        </w:rPr>
        <w:t> </w:t>
      </w:r>
      <w:r>
        <w:rPr/>
        <w:t>Anche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previsione,</w:t>
      </w:r>
      <w:r>
        <w:rPr>
          <w:spacing w:val="-6"/>
        </w:rPr>
        <w:t> </w:t>
      </w:r>
      <w:r>
        <w:rPr/>
        <w:t>le</w:t>
      </w:r>
      <w:r>
        <w:rPr>
          <w:spacing w:val="-8"/>
        </w:rPr>
        <w:t> </w:t>
      </w:r>
      <w:r>
        <w:rPr/>
        <w:t>imprese</w:t>
      </w:r>
      <w:r>
        <w:rPr>
          <w:spacing w:val="-6"/>
        </w:rPr>
        <w:t> </w:t>
      </w:r>
      <w:r>
        <w:rPr/>
        <w:t>che</w:t>
      </w:r>
      <w:r>
        <w:rPr>
          <w:spacing w:val="-8"/>
        </w:rPr>
        <w:t> </w:t>
      </w:r>
      <w:r>
        <w:rPr/>
        <w:t>investiranno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processi</w:t>
      </w:r>
      <w:r>
        <w:rPr>
          <w:spacing w:val="-8"/>
        </w:rPr>
        <w:t> </w:t>
      </w:r>
      <w:r>
        <w:rPr/>
        <w:t>e</w:t>
      </w:r>
      <w:r>
        <w:rPr>
          <w:spacing w:val="-4"/>
        </w:rPr>
        <w:t> </w:t>
      </w:r>
      <w:r>
        <w:rPr/>
        <w:t>prodotti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maggior</w:t>
      </w:r>
      <w:r>
        <w:rPr>
          <w:spacing w:val="-10"/>
        </w:rPr>
        <w:t> </w:t>
      </w:r>
      <w:r>
        <w:rPr/>
        <w:t>risparmio</w:t>
      </w:r>
      <w:r>
        <w:rPr>
          <w:spacing w:val="-9"/>
        </w:rPr>
        <w:t> </w:t>
      </w:r>
      <w:r>
        <w:rPr/>
        <w:t>energetico,</w:t>
      </w:r>
      <w:r>
        <w:rPr>
          <w:spacing w:val="-7"/>
        </w:rPr>
        <w:t> </w:t>
      </w:r>
      <w:r>
        <w:rPr/>
        <w:t>idrico</w:t>
      </w:r>
      <w:r>
        <w:rPr>
          <w:spacing w:val="-48"/>
        </w:rPr>
        <w:t> </w:t>
      </w:r>
      <w:r>
        <w:rPr/>
        <w:t>e/o minor impatto ambientale nel triennio 2021-23 è sempre maggiore nel caso delle imprese coesive (26%</w:t>
      </w:r>
      <w:r>
        <w:rPr>
          <w:spacing w:val="-47"/>
        </w:rPr>
        <w:t> </w:t>
      </w:r>
      <w:r>
        <w:rPr/>
        <w:t>a</w:t>
      </w:r>
      <w:r>
        <w:rPr>
          <w:spacing w:val="-1"/>
        </w:rPr>
        <w:t> </w:t>
      </w:r>
      <w:r>
        <w:rPr/>
        <w:t>fronte</w:t>
      </w:r>
      <w:r>
        <w:rPr>
          <w:spacing w:val="1"/>
        </w:rPr>
        <w:t> </w:t>
      </w:r>
      <w:r>
        <w:rPr/>
        <w:t>di 12%).</w:t>
      </w:r>
    </w:p>
    <w:p>
      <w:pPr>
        <w:pStyle w:val="BodyText"/>
        <w:spacing w:line="360" w:lineRule="auto" w:before="161"/>
        <w:ind w:left="112" w:right="108"/>
        <w:jc w:val="both"/>
      </w:pPr>
      <w:r>
        <w:rPr/>
        <w:t>Tra le imprese coesive è anche significativamente maggiore la capacità di rapportarsi con il mondo della</w:t>
      </w:r>
      <w:r>
        <w:rPr>
          <w:spacing w:val="1"/>
        </w:rPr>
        <w:t> </w:t>
      </w:r>
      <w:r>
        <w:rPr/>
        <w:t>cultura</w:t>
      </w:r>
      <w:r>
        <w:rPr>
          <w:spacing w:val="-4"/>
        </w:rPr>
        <w:t> </w:t>
      </w:r>
      <w:r>
        <w:rPr/>
        <w:t>(attraverso</w:t>
      </w:r>
      <w:r>
        <w:rPr>
          <w:spacing w:val="-3"/>
        </w:rPr>
        <w:t> </w:t>
      </w:r>
      <w:r>
        <w:rPr/>
        <w:t>operazioni</w:t>
      </w:r>
      <w:r>
        <w:rPr>
          <w:spacing w:val="-2"/>
        </w:rPr>
        <w:t> </w:t>
      </w:r>
      <w:r>
        <w:rPr/>
        <w:t>quali</w:t>
      </w:r>
      <w:r>
        <w:rPr>
          <w:spacing w:val="-3"/>
        </w:rPr>
        <w:t> </w:t>
      </w:r>
      <w:r>
        <w:rPr/>
        <w:t>donazioni,</w:t>
      </w:r>
      <w:r>
        <w:rPr>
          <w:spacing w:val="-2"/>
        </w:rPr>
        <w:t> </w:t>
      </w:r>
      <w:r>
        <w:rPr/>
        <w:t>sponsorizzazioni,</w:t>
      </w:r>
      <w:r>
        <w:rPr>
          <w:spacing w:val="-2"/>
        </w:rPr>
        <w:t> </w:t>
      </w:r>
      <w:r>
        <w:rPr/>
        <w:t>partnership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istituzioni</w:t>
      </w:r>
      <w:r>
        <w:rPr>
          <w:spacing w:val="-2"/>
        </w:rPr>
        <w:t> </w:t>
      </w:r>
      <w:r>
        <w:rPr/>
        <w:t>culturali,</w:t>
      </w:r>
      <w:r>
        <w:rPr>
          <w:spacing w:val="-2"/>
        </w:rPr>
        <w:t> </w:t>
      </w:r>
      <w:r>
        <w:rPr/>
        <w:t>ecc.):</w:t>
      </w:r>
      <w:r>
        <w:rPr>
          <w:spacing w:val="-4"/>
        </w:rPr>
        <w:t> </w:t>
      </w:r>
      <w:r>
        <w:rPr/>
        <w:t>la</w:t>
      </w:r>
    </w:p>
    <w:p>
      <w:pPr>
        <w:pStyle w:val="BodyText"/>
        <w:spacing w:before="20"/>
        <w:ind w:right="109"/>
        <w:jc w:val="right"/>
      </w:pPr>
      <w:r>
        <w:rPr>
          <w:w w:val="100"/>
        </w:rPr>
        <w:t>3</w:t>
      </w:r>
    </w:p>
    <w:p>
      <w:pPr>
        <w:spacing w:after="0"/>
        <w:jc w:val="right"/>
        <w:sectPr>
          <w:pgSz w:w="11910" w:h="16840"/>
          <w:pgMar w:header="723" w:footer="1402" w:top="1660" w:bottom="1600" w:left="1020" w:right="102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57"/>
        <w:ind w:left="112"/>
        <w:jc w:val="both"/>
      </w:pPr>
      <w:r>
        <w:rPr/>
        <w:t>quota</w:t>
      </w:r>
      <w:r>
        <w:rPr>
          <w:spacing w:val="6"/>
        </w:rPr>
        <w:t> </w:t>
      </w:r>
      <w:r>
        <w:rPr/>
        <w:t>delle</w:t>
      </w:r>
      <w:r>
        <w:rPr>
          <w:spacing w:val="7"/>
        </w:rPr>
        <w:t> </w:t>
      </w:r>
      <w:r>
        <w:rPr/>
        <w:t>imprese</w:t>
      </w:r>
      <w:r>
        <w:rPr>
          <w:spacing w:val="4"/>
        </w:rPr>
        <w:t> </w:t>
      </w:r>
      <w:r>
        <w:rPr/>
        <w:t>che</w:t>
      </w:r>
      <w:r>
        <w:rPr>
          <w:spacing w:val="4"/>
        </w:rPr>
        <w:t> </w:t>
      </w:r>
      <w:r>
        <w:rPr/>
        <w:t>dichiarano</w:t>
      </w:r>
      <w:r>
        <w:rPr>
          <w:spacing w:val="7"/>
        </w:rPr>
        <w:t> </w:t>
      </w:r>
      <w:r>
        <w:rPr/>
        <w:t>di</w:t>
      </w:r>
      <w:r>
        <w:rPr>
          <w:spacing w:val="6"/>
        </w:rPr>
        <w:t> </w:t>
      </w:r>
      <w:r>
        <w:rPr/>
        <w:t>intraprendere</w:t>
      </w:r>
      <w:r>
        <w:rPr>
          <w:spacing w:val="2"/>
        </w:rPr>
        <w:t> </w:t>
      </w:r>
      <w:r>
        <w:rPr/>
        <w:t>questo</w:t>
      </w:r>
      <w:r>
        <w:rPr>
          <w:spacing w:val="5"/>
        </w:rPr>
        <w:t> </w:t>
      </w:r>
      <w:r>
        <w:rPr/>
        <w:t>tipo</w:t>
      </w:r>
      <w:r>
        <w:rPr>
          <w:spacing w:val="5"/>
        </w:rPr>
        <w:t> </w:t>
      </w:r>
      <w:r>
        <w:rPr/>
        <w:t>di</w:t>
      </w:r>
      <w:r>
        <w:rPr>
          <w:spacing w:val="6"/>
        </w:rPr>
        <w:t> </w:t>
      </w:r>
      <w:r>
        <w:rPr/>
        <w:t>iniziative</w:t>
      </w:r>
      <w:r>
        <w:rPr>
          <w:spacing w:val="7"/>
        </w:rPr>
        <w:t> </w:t>
      </w:r>
      <w:r>
        <w:rPr/>
        <w:t>è</w:t>
      </w:r>
      <w:r>
        <w:rPr>
          <w:spacing w:val="4"/>
        </w:rPr>
        <w:t> </w:t>
      </w:r>
      <w:r>
        <w:rPr/>
        <w:t>infatti</w:t>
      </w:r>
      <w:r>
        <w:rPr>
          <w:spacing w:val="6"/>
        </w:rPr>
        <w:t> </w:t>
      </w:r>
      <w:r>
        <w:rPr/>
        <w:t>pari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26%</w:t>
      </w:r>
      <w:r>
        <w:rPr>
          <w:spacing w:val="7"/>
        </w:rPr>
        <w:t> </w:t>
      </w:r>
      <w:r>
        <w:rPr/>
        <w:t>nel</w:t>
      </w:r>
      <w:r>
        <w:rPr>
          <w:spacing w:val="6"/>
        </w:rPr>
        <w:t> </w:t>
      </w:r>
      <w:r>
        <w:rPr/>
        <w:t>caso</w:t>
      </w:r>
      <w:r>
        <w:rPr>
          <w:spacing w:val="7"/>
        </w:rPr>
        <w:t> </w:t>
      </w:r>
      <w:r>
        <w:rPr/>
        <w:t>di</w:t>
      </w:r>
    </w:p>
    <w:p>
      <w:pPr>
        <w:pStyle w:val="BodyText"/>
        <w:spacing w:before="134"/>
        <w:ind w:left="112"/>
        <w:jc w:val="both"/>
      </w:pPr>
      <w:r>
        <w:rPr/>
        <w:t>quelle</w:t>
      </w:r>
      <w:r>
        <w:rPr>
          <w:spacing w:val="-2"/>
        </w:rPr>
        <w:t> </w:t>
      </w:r>
      <w:r>
        <w:rPr/>
        <w:t>coesive,</w:t>
      </w:r>
      <w:r>
        <w:rPr>
          <w:spacing w:val="-4"/>
        </w:rPr>
        <w:t> </w:t>
      </w:r>
      <w:r>
        <w:rPr/>
        <w:t>mentre per</w:t>
      </w:r>
      <w:r>
        <w:rPr>
          <w:spacing w:val="-4"/>
        </w:rPr>
        <w:t> </w:t>
      </w:r>
      <w:r>
        <w:rPr/>
        <w:t>le</w:t>
      </w:r>
      <w:r>
        <w:rPr>
          <w:spacing w:val="-1"/>
        </w:rPr>
        <w:t> </w:t>
      </w:r>
      <w:r>
        <w:rPr/>
        <w:t>aziende</w:t>
      </w:r>
      <w:r>
        <w:rPr>
          <w:spacing w:val="-1"/>
        </w:rPr>
        <w:t> </w:t>
      </w:r>
      <w:r>
        <w:rPr/>
        <w:t>classificate come</w:t>
      </w:r>
      <w:r>
        <w:rPr>
          <w:spacing w:val="-1"/>
        </w:rPr>
        <w:t> </w:t>
      </w:r>
      <w:r>
        <w:rPr/>
        <w:t>non</w:t>
      </w:r>
      <w:r>
        <w:rPr>
          <w:spacing w:val="-2"/>
        </w:rPr>
        <w:t> </w:t>
      </w:r>
      <w:r>
        <w:rPr/>
        <w:t>coesive</w:t>
      </w:r>
      <w:r>
        <w:rPr>
          <w:spacing w:val="-1"/>
        </w:rPr>
        <w:t> </w:t>
      </w:r>
      <w:r>
        <w:rPr/>
        <w:t>è</w:t>
      </w:r>
      <w:r>
        <w:rPr>
          <w:spacing w:val="-4"/>
        </w:rPr>
        <w:t> </w:t>
      </w:r>
      <w:r>
        <w:rPr/>
        <w:t>dell’11%.</w:t>
      </w:r>
    </w:p>
    <w:p>
      <w:pPr>
        <w:pStyle w:val="BodyText"/>
        <w:rPr>
          <w:sz w:val="24"/>
        </w:rPr>
      </w:pPr>
    </w:p>
    <w:p>
      <w:pPr>
        <w:pStyle w:val="BodyText"/>
        <w:spacing w:line="360" w:lineRule="auto"/>
        <w:ind w:left="112" w:right="114"/>
        <w:jc w:val="both"/>
      </w:pPr>
      <w:r>
        <w:rPr/>
        <w:t>Altro dato molto significativo è quello della digitalizzazione: la quota delle imprese che hanno adottato o</w:t>
      </w:r>
      <w:r>
        <w:rPr>
          <w:spacing w:val="1"/>
        </w:rPr>
        <w:t> </w:t>
      </w:r>
      <w:r>
        <w:rPr/>
        <w:t>stanno pianificando di adottare misure legate a Transizione 4.0 è pari a 28% per le imprese coesive, laddove</w:t>
      </w:r>
      <w:r>
        <w:rPr>
          <w:spacing w:val="-47"/>
        </w:rPr>
        <w:t> </w:t>
      </w:r>
      <w:r>
        <w:rPr/>
        <w:t>per</w:t>
      </w:r>
      <w:r>
        <w:rPr>
          <w:spacing w:val="-1"/>
        </w:rPr>
        <w:t> </w:t>
      </w:r>
      <w:r>
        <w:rPr/>
        <w:t>le imprese</w:t>
      </w:r>
      <w:r>
        <w:rPr>
          <w:spacing w:val="1"/>
        </w:rPr>
        <w:t> </w:t>
      </w:r>
      <w:r>
        <w:rPr/>
        <w:t>non</w:t>
      </w:r>
      <w:r>
        <w:rPr>
          <w:spacing w:val="-4"/>
        </w:rPr>
        <w:t> </w:t>
      </w:r>
      <w:r>
        <w:rPr/>
        <w:t>coesive</w:t>
      </w:r>
      <w:r>
        <w:rPr>
          <w:spacing w:val="-2"/>
        </w:rPr>
        <w:t> </w:t>
      </w:r>
      <w:r>
        <w:rPr/>
        <w:t>è</w:t>
      </w:r>
      <w:r>
        <w:rPr>
          <w:spacing w:val="1"/>
        </w:rPr>
        <w:t> </w:t>
      </w:r>
      <w:r>
        <w:rPr/>
        <w:t>dell’11%.</w:t>
      </w:r>
    </w:p>
    <w:p>
      <w:pPr>
        <w:pStyle w:val="BodyText"/>
        <w:spacing w:line="360" w:lineRule="auto" w:before="160"/>
        <w:ind w:left="112" w:right="110"/>
        <w:jc w:val="both"/>
      </w:pPr>
      <w:r>
        <w:rPr/>
        <w:t>Nel</w:t>
      </w:r>
      <w:r>
        <w:rPr>
          <w:spacing w:val="-9"/>
        </w:rPr>
        <w:t> </w:t>
      </w:r>
      <w:r>
        <w:rPr/>
        <w:t>2020,</w:t>
      </w:r>
      <w:r>
        <w:rPr>
          <w:spacing w:val="-8"/>
        </w:rPr>
        <w:t> </w:t>
      </w:r>
      <w:r>
        <w:rPr/>
        <w:t>le</w:t>
      </w:r>
      <w:r>
        <w:rPr>
          <w:spacing w:val="-7"/>
        </w:rPr>
        <w:t> </w:t>
      </w:r>
      <w:r>
        <w:rPr/>
        <w:t>imprese</w:t>
      </w:r>
      <w:r>
        <w:rPr>
          <w:spacing w:val="-10"/>
        </w:rPr>
        <w:t> </w:t>
      </w:r>
      <w:r>
        <w:rPr/>
        <w:t>coesive</w:t>
      </w:r>
      <w:r>
        <w:rPr>
          <w:spacing w:val="-7"/>
        </w:rPr>
        <w:t> </w:t>
      </w:r>
      <w:r>
        <w:rPr/>
        <w:t>valutate</w:t>
      </w:r>
      <w:r>
        <w:rPr>
          <w:spacing w:val="-7"/>
        </w:rPr>
        <w:t> </w:t>
      </w:r>
      <w:r>
        <w:rPr/>
        <w:t>tra</w:t>
      </w:r>
      <w:r>
        <w:rPr>
          <w:spacing w:val="-8"/>
        </w:rPr>
        <w:t> </w:t>
      </w:r>
      <w:r>
        <w:rPr/>
        <w:t>le</w:t>
      </w:r>
      <w:r>
        <w:rPr>
          <w:spacing w:val="-7"/>
        </w:rPr>
        <w:t> </w:t>
      </w:r>
      <w:r>
        <w:rPr/>
        <w:t>imprese</w:t>
      </w:r>
      <w:r>
        <w:rPr>
          <w:spacing w:val="-10"/>
        </w:rPr>
        <w:t> </w:t>
      </w:r>
      <w:r>
        <w:rPr/>
        <w:t>manifatturiere</w:t>
      </w:r>
      <w:r>
        <w:rPr>
          <w:spacing w:val="-8"/>
        </w:rPr>
        <w:t> </w:t>
      </w:r>
      <w:r>
        <w:rPr/>
        <w:t>con</w:t>
      </w:r>
      <w:r>
        <w:rPr>
          <w:spacing w:val="-10"/>
        </w:rPr>
        <w:t> </w:t>
      </w:r>
      <w:r>
        <w:rPr/>
        <w:t>addetti</w:t>
      </w:r>
      <w:r>
        <w:rPr>
          <w:spacing w:val="-8"/>
        </w:rPr>
        <w:t> </w:t>
      </w:r>
      <w:r>
        <w:rPr/>
        <w:t>compresi</w:t>
      </w:r>
      <w:r>
        <w:rPr>
          <w:spacing w:val="-8"/>
        </w:rPr>
        <w:t> </w:t>
      </w:r>
      <w:r>
        <w:rPr/>
        <w:t>tra</w:t>
      </w:r>
      <w:r>
        <w:rPr>
          <w:spacing w:val="-8"/>
        </w:rPr>
        <w:t> </w:t>
      </w:r>
      <w:r>
        <w:rPr/>
        <w:t>5</w:t>
      </w:r>
      <w:r>
        <w:rPr>
          <w:spacing w:val="-7"/>
        </w:rPr>
        <w:t> </w:t>
      </w:r>
      <w:r>
        <w:rPr/>
        <w:t>e</w:t>
      </w:r>
      <w:r>
        <w:rPr>
          <w:spacing w:val="-10"/>
        </w:rPr>
        <w:t> </w:t>
      </w:r>
      <w:r>
        <w:rPr/>
        <w:t>499</w:t>
      </w:r>
      <w:r>
        <w:rPr>
          <w:spacing w:val="-7"/>
        </w:rPr>
        <w:t> </w:t>
      </w:r>
      <w:r>
        <w:rPr/>
        <w:t>incidono</w:t>
      </w:r>
      <w:r>
        <w:rPr>
          <w:spacing w:val="-47"/>
        </w:rPr>
        <w:t> </w:t>
      </w:r>
      <w:r>
        <w:rPr/>
        <w:t>per il 37%, quota che tradotta in valori assoluti è di quasi 49.000 imprese. Con un aumento rispetto al</w:t>
      </w:r>
      <w:r>
        <w:rPr>
          <w:spacing w:val="1"/>
        </w:rPr>
        <w:t> </w:t>
      </w:r>
      <w:r>
        <w:rPr/>
        <w:t>precedente rapporto,</w:t>
      </w:r>
      <w:r>
        <w:rPr>
          <w:spacing w:val="-3"/>
        </w:rPr>
        <w:t> </w:t>
      </w:r>
      <w:r>
        <w:rPr/>
        <w:t>nel quale il valore</w:t>
      </w:r>
      <w:r>
        <w:rPr>
          <w:spacing w:val="-2"/>
        </w:rPr>
        <w:t> </w:t>
      </w:r>
      <w:r>
        <w:rPr/>
        <w:t>si attestava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32%.</w:t>
      </w:r>
    </w:p>
    <w:p>
      <w:pPr>
        <w:pStyle w:val="BodyText"/>
        <w:spacing w:line="360" w:lineRule="auto" w:before="162"/>
        <w:ind w:left="112" w:right="108"/>
        <w:jc w:val="both"/>
      </w:pPr>
      <w:r>
        <w:rPr/>
        <w:t>Anche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c’è</w:t>
      </w:r>
      <w:r>
        <w:rPr>
          <w:spacing w:val="-3"/>
        </w:rPr>
        <w:t> </w:t>
      </w:r>
      <w:r>
        <w:rPr/>
        <w:t>ancora</w:t>
      </w:r>
      <w:r>
        <w:rPr>
          <w:spacing w:val="-3"/>
        </w:rPr>
        <w:t> </w:t>
      </w:r>
      <w:r>
        <w:rPr/>
        <w:t>molto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fare,</w:t>
      </w:r>
      <w:r>
        <w:rPr>
          <w:spacing w:val="-4"/>
        </w:rPr>
        <w:t> </w:t>
      </w:r>
      <w:r>
        <w:rPr/>
        <w:t>coesione</w:t>
      </w:r>
      <w:r>
        <w:rPr>
          <w:spacing w:val="-3"/>
        </w:rPr>
        <w:t> </w:t>
      </w:r>
      <w:r>
        <w:rPr/>
        <w:t>vuol</w:t>
      </w:r>
      <w:r>
        <w:rPr>
          <w:spacing w:val="-5"/>
        </w:rPr>
        <w:t> </w:t>
      </w:r>
      <w:r>
        <w:rPr/>
        <w:t>dire</w:t>
      </w:r>
      <w:r>
        <w:rPr>
          <w:spacing w:val="-5"/>
        </w:rPr>
        <w:t> </w:t>
      </w:r>
      <w:r>
        <w:rPr/>
        <w:t>anche</w:t>
      </w:r>
      <w:r>
        <w:rPr>
          <w:spacing w:val="-3"/>
        </w:rPr>
        <w:t> </w:t>
      </w:r>
      <w:r>
        <w:rPr/>
        <w:t>miglioramento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bilanciamento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genere:</w:t>
      </w:r>
      <w:r>
        <w:rPr>
          <w:spacing w:val="-1"/>
        </w:rPr>
        <w:t> </w:t>
      </w:r>
      <w:r>
        <w:rPr/>
        <w:t>nel</w:t>
      </w:r>
      <w:r>
        <w:rPr>
          <w:spacing w:val="-47"/>
        </w:rPr>
        <w:t> </w:t>
      </w:r>
      <w:r>
        <w:rPr/>
        <w:t>report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evidenzia</w:t>
      </w:r>
      <w:r>
        <w:rPr>
          <w:spacing w:val="-8"/>
        </w:rPr>
        <w:t> </w:t>
      </w:r>
      <w:r>
        <w:rPr/>
        <w:t>che</w:t>
      </w:r>
      <w:r>
        <w:rPr>
          <w:spacing w:val="-7"/>
        </w:rPr>
        <w:t> </w:t>
      </w:r>
      <w:r>
        <w:rPr/>
        <w:t>si</w:t>
      </w:r>
      <w:r>
        <w:rPr>
          <w:spacing w:val="-6"/>
        </w:rPr>
        <w:t> </w:t>
      </w:r>
      <w:r>
        <w:rPr/>
        <w:t>sono</w:t>
      </w:r>
      <w:r>
        <w:rPr>
          <w:spacing w:val="-4"/>
        </w:rPr>
        <w:t> </w:t>
      </w:r>
      <w:r>
        <w:rPr/>
        <w:t>compiuti</w:t>
      </w:r>
      <w:r>
        <w:rPr>
          <w:spacing w:val="-5"/>
        </w:rPr>
        <w:t> </w:t>
      </w:r>
      <w:r>
        <w:rPr/>
        <w:t>passi</w:t>
      </w:r>
      <w:r>
        <w:rPr>
          <w:spacing w:val="-8"/>
        </w:rPr>
        <w:t> </w:t>
      </w:r>
      <w:r>
        <w:rPr/>
        <w:t>importanti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incremento</w:t>
      </w:r>
      <w:r>
        <w:rPr>
          <w:spacing w:val="-7"/>
        </w:rPr>
        <w:t> </w:t>
      </w:r>
      <w:r>
        <w:rPr/>
        <w:t>delle</w:t>
      </w:r>
      <w:r>
        <w:rPr>
          <w:spacing w:val="-10"/>
        </w:rPr>
        <w:t> </w:t>
      </w:r>
      <w:r>
        <w:rPr/>
        <w:t>donne</w:t>
      </w:r>
      <w:r>
        <w:rPr>
          <w:spacing w:val="-4"/>
        </w:rPr>
        <w:t> </w:t>
      </w:r>
      <w:r>
        <w:rPr/>
        <w:t>nei</w:t>
      </w:r>
      <w:r>
        <w:rPr>
          <w:spacing w:val="-8"/>
        </w:rPr>
        <w:t> </w:t>
      </w:r>
      <w:r>
        <w:rPr/>
        <w:t>cda</w:t>
      </w:r>
      <w:r>
        <w:rPr>
          <w:spacing w:val="-6"/>
        </w:rPr>
        <w:t> </w:t>
      </w:r>
      <w:r>
        <w:rPr/>
        <w:t>delle</w:t>
      </w:r>
      <w:r>
        <w:rPr>
          <w:spacing w:val="-5"/>
        </w:rPr>
        <w:t> </w:t>
      </w:r>
      <w:r>
        <w:rPr/>
        <w:t>società</w:t>
      </w:r>
      <w:r>
        <w:rPr>
          <w:spacing w:val="-47"/>
        </w:rPr>
        <w:t> </w:t>
      </w:r>
      <w:r>
        <w:rPr/>
        <w:t>quotate</w:t>
      </w:r>
      <w:r>
        <w:rPr>
          <w:spacing w:val="-7"/>
        </w:rPr>
        <w:t> </w:t>
      </w:r>
      <w:r>
        <w:rPr/>
        <w:t>passato</w:t>
      </w:r>
      <w:r>
        <w:rPr>
          <w:spacing w:val="-3"/>
        </w:rPr>
        <w:t> </w:t>
      </w:r>
      <w:r>
        <w:rPr/>
        <w:t>da</w:t>
      </w:r>
      <w:r>
        <w:rPr>
          <w:spacing w:val="-8"/>
        </w:rPr>
        <w:t> </w:t>
      </w:r>
      <w:r>
        <w:rPr/>
        <w:t>170</w:t>
      </w:r>
      <w:r>
        <w:rPr>
          <w:spacing w:val="-4"/>
        </w:rPr>
        <w:t> </w:t>
      </w:r>
      <w:r>
        <w:rPr/>
        <w:t>nel</w:t>
      </w:r>
      <w:r>
        <w:rPr>
          <w:spacing w:val="-8"/>
        </w:rPr>
        <w:t> </w:t>
      </w:r>
      <w:r>
        <w:rPr/>
        <w:t>2008,</w:t>
      </w:r>
      <w:r>
        <w:rPr>
          <w:spacing w:val="-4"/>
        </w:rPr>
        <w:t> </w:t>
      </w:r>
      <w:r>
        <w:rPr/>
        <w:t>il</w:t>
      </w:r>
      <w:r>
        <w:rPr>
          <w:spacing w:val="-7"/>
        </w:rPr>
        <w:t> </w:t>
      </w:r>
      <w:r>
        <w:rPr/>
        <w:t>5,9%,</w:t>
      </w:r>
      <w:r>
        <w:rPr>
          <w:spacing w:val="-7"/>
        </w:rPr>
        <w:t> </w:t>
      </w:r>
      <w:r>
        <w:rPr/>
        <w:t>alle</w:t>
      </w:r>
      <w:r>
        <w:rPr>
          <w:spacing w:val="-6"/>
        </w:rPr>
        <w:t> </w:t>
      </w:r>
      <w:r>
        <w:rPr/>
        <w:t>811</w:t>
      </w:r>
      <w:r>
        <w:rPr>
          <w:spacing w:val="-5"/>
        </w:rPr>
        <w:t> </w:t>
      </w:r>
      <w:r>
        <w:rPr/>
        <w:t>di</w:t>
      </w:r>
      <w:r>
        <w:rPr>
          <w:spacing w:val="-7"/>
        </w:rPr>
        <w:t> </w:t>
      </w:r>
      <w:r>
        <w:rPr/>
        <w:t>oggi,</w:t>
      </w:r>
      <w:r>
        <w:rPr>
          <w:spacing w:val="-6"/>
        </w:rPr>
        <w:t> </w:t>
      </w:r>
      <w:r>
        <w:rPr/>
        <w:t>il</w:t>
      </w:r>
      <w:r>
        <w:rPr>
          <w:spacing w:val="-5"/>
        </w:rPr>
        <w:t> </w:t>
      </w:r>
      <w:r>
        <w:rPr/>
        <w:t>36,3%,</w:t>
      </w:r>
      <w:r>
        <w:rPr>
          <w:spacing w:val="-7"/>
        </w:rPr>
        <w:t> </w:t>
      </w:r>
      <w:r>
        <w:rPr/>
        <w:t>mentre</w:t>
      </w:r>
      <w:r>
        <w:rPr>
          <w:spacing w:val="-7"/>
        </w:rPr>
        <w:t> </w:t>
      </w:r>
      <w:r>
        <w:rPr/>
        <w:t>nei</w:t>
      </w:r>
      <w:r>
        <w:rPr>
          <w:spacing w:val="-4"/>
        </w:rPr>
        <w:t> </w:t>
      </w:r>
      <w:r>
        <w:rPr/>
        <w:t>collegi</w:t>
      </w:r>
      <w:r>
        <w:rPr>
          <w:spacing w:val="-6"/>
        </w:rPr>
        <w:t> </w:t>
      </w:r>
      <w:r>
        <w:rPr/>
        <w:t>sindacali</w:t>
      </w:r>
      <w:r>
        <w:rPr>
          <w:spacing w:val="-5"/>
        </w:rPr>
        <w:t> </w:t>
      </w:r>
      <w:r>
        <w:rPr/>
        <w:t>si</w:t>
      </w:r>
      <w:r>
        <w:rPr>
          <w:spacing w:val="-6"/>
        </w:rPr>
        <w:t> </w:t>
      </w:r>
      <w:r>
        <w:rPr/>
        <w:t>è</w:t>
      </w:r>
      <w:r>
        <w:rPr>
          <w:spacing w:val="-6"/>
        </w:rPr>
        <w:t> </w:t>
      </w:r>
      <w:r>
        <w:rPr/>
        <w:t>passati</w:t>
      </w:r>
      <w:r>
        <w:rPr>
          <w:spacing w:val="-5"/>
        </w:rPr>
        <w:t> </w:t>
      </w:r>
      <w:r>
        <w:rPr/>
        <w:t>dal</w:t>
      </w:r>
      <w:r>
        <w:rPr>
          <w:spacing w:val="-48"/>
        </w:rPr>
        <w:t> </w:t>
      </w:r>
      <w:r>
        <w:rPr/>
        <w:t>13,4% del 2012 al</w:t>
      </w:r>
      <w:r>
        <w:rPr>
          <w:spacing w:val="-3"/>
        </w:rPr>
        <w:t> </w:t>
      </w:r>
      <w:r>
        <w:rPr/>
        <w:t>41,6%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2019, con</w:t>
      </w:r>
      <w:r>
        <w:rPr>
          <w:spacing w:val="-1"/>
        </w:rPr>
        <w:t> </w:t>
      </w:r>
      <w:r>
        <w:rPr/>
        <w:t>475</w:t>
      </w:r>
      <w:r>
        <w:rPr>
          <w:spacing w:val="-2"/>
        </w:rPr>
        <w:t> </w:t>
      </w:r>
      <w:r>
        <w:rPr/>
        <w:t>sindaci donne.</w:t>
      </w:r>
    </w:p>
    <w:p>
      <w:pPr>
        <w:pStyle w:val="BodyText"/>
        <w:spacing w:line="360" w:lineRule="auto" w:before="160"/>
        <w:ind w:left="112" w:right="105"/>
        <w:jc w:val="both"/>
      </w:pPr>
      <w:r>
        <w:rPr/>
        <w:t>La</w:t>
      </w:r>
      <w:r>
        <w:rPr>
          <w:spacing w:val="-9"/>
        </w:rPr>
        <w:t> </w:t>
      </w:r>
      <w:r>
        <w:rPr/>
        <w:t>coesione</w:t>
      </w:r>
      <w:r>
        <w:rPr>
          <w:spacing w:val="-9"/>
        </w:rPr>
        <w:t> </w:t>
      </w:r>
      <w:r>
        <w:rPr/>
        <w:t>rappresenta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imprese</w:t>
      </w:r>
      <w:r>
        <w:rPr>
          <w:spacing w:val="-8"/>
        </w:rPr>
        <w:t> </w:t>
      </w:r>
      <w:r>
        <w:rPr/>
        <w:t>un’occasione</w:t>
      </w:r>
      <w:r>
        <w:rPr>
          <w:spacing w:val="-10"/>
        </w:rPr>
        <w:t> </w:t>
      </w:r>
      <w:r>
        <w:rPr/>
        <w:t>per</w:t>
      </w:r>
      <w:r>
        <w:rPr>
          <w:spacing w:val="-9"/>
        </w:rPr>
        <w:t> </w:t>
      </w:r>
      <w:r>
        <w:rPr/>
        <w:t>accrescere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senso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/>
        <w:t>appartenenza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soddisfazione</w:t>
      </w:r>
      <w:r>
        <w:rPr>
          <w:spacing w:val="-47"/>
        </w:rPr>
        <w:t> </w:t>
      </w:r>
      <w:r>
        <w:rPr/>
        <w:t>di vita dei propri dipendenti (nel 2020 le erogazioni di welfare sulla base di contrattazione sindacale sono</w:t>
      </w:r>
      <w:r>
        <w:rPr>
          <w:spacing w:val="1"/>
        </w:rPr>
        <w:t> </w:t>
      </w:r>
      <w:r>
        <w:rPr/>
        <w:t>cresciute del 19,5%),</w:t>
      </w:r>
      <w:r>
        <w:rPr>
          <w:spacing w:val="1"/>
        </w:rPr>
        <w:t> </w:t>
      </w:r>
      <w:r>
        <w:rPr/>
        <w:t>per rafforzare le relazioni di filiera e distrettuali (le imprese ricadenti nei distretti</w:t>
      </w:r>
      <w:r>
        <w:rPr>
          <w:spacing w:val="1"/>
        </w:rPr>
        <w:t> </w:t>
      </w:r>
      <w:r>
        <w:rPr/>
        <w:t>secondo</w:t>
      </w:r>
      <w:r>
        <w:rPr>
          <w:spacing w:val="-2"/>
        </w:rPr>
        <w:t> </w:t>
      </w:r>
      <w:r>
        <w:rPr/>
        <w:t>il</w:t>
      </w:r>
      <w:r>
        <w:rPr>
          <w:spacing w:val="-6"/>
        </w:rPr>
        <w:t> </w:t>
      </w:r>
      <w:r>
        <w:rPr/>
        <w:t>monitor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Intesa</w:t>
      </w:r>
      <w:r>
        <w:rPr>
          <w:spacing w:val="-2"/>
        </w:rPr>
        <w:t> </w:t>
      </w:r>
      <w:r>
        <w:rPr/>
        <w:t>Sanpaolo</w:t>
      </w:r>
      <w:r>
        <w:rPr>
          <w:spacing w:val="-1"/>
        </w:rPr>
        <w:t> </w:t>
      </w:r>
      <w:r>
        <w:rPr/>
        <w:t>negli</w:t>
      </w:r>
      <w:r>
        <w:rPr>
          <w:spacing w:val="-3"/>
        </w:rPr>
        <w:t> </w:t>
      </w:r>
      <w:r>
        <w:rPr/>
        <w:t>ultimi</w:t>
      </w:r>
      <w:r>
        <w:rPr>
          <w:spacing w:val="-4"/>
        </w:rPr>
        <w:t> </w:t>
      </w:r>
      <w:r>
        <w:rPr/>
        <w:t>anni</w:t>
      </w:r>
      <w:r>
        <w:rPr>
          <w:spacing w:val="-2"/>
        </w:rPr>
        <w:t> </w:t>
      </w:r>
      <w:r>
        <w:rPr/>
        <w:t>hanno</w:t>
      </w:r>
      <w:r>
        <w:rPr>
          <w:spacing w:val="-4"/>
        </w:rPr>
        <w:t> </w:t>
      </w:r>
      <w:r>
        <w:rPr/>
        <w:t>visto</w:t>
      </w:r>
      <w:r>
        <w:rPr>
          <w:spacing w:val="-3"/>
        </w:rPr>
        <w:t> </w:t>
      </w:r>
      <w:r>
        <w:rPr/>
        <w:t>crescere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produttività</w:t>
      </w:r>
      <w:r>
        <w:rPr>
          <w:spacing w:val="-2"/>
        </w:rPr>
        <w:t> </w:t>
      </w:r>
      <w:r>
        <w:rPr/>
        <w:t>più</w:t>
      </w:r>
      <w:r>
        <w:rPr>
          <w:spacing w:val="-6"/>
        </w:rPr>
        <w:t> </w:t>
      </w:r>
      <w:r>
        <w:rPr/>
        <w:t>delle</w:t>
      </w:r>
      <w:r>
        <w:rPr>
          <w:spacing w:val="-5"/>
        </w:rPr>
        <w:t> </w:t>
      </w:r>
      <w:r>
        <w:rPr/>
        <w:t>imprese</w:t>
      </w:r>
      <w:r>
        <w:rPr>
          <w:spacing w:val="1"/>
        </w:rPr>
        <w:t> </w:t>
      </w:r>
      <w:r>
        <w:rPr/>
        <w:t>non</w:t>
      </w:r>
      <w:r>
        <w:rPr>
          <w:spacing w:val="-9"/>
        </w:rPr>
        <w:t> </w:t>
      </w:r>
      <w:r>
        <w:rPr/>
        <w:t>distrettuali),</w:t>
      </w:r>
      <w:r>
        <w:rPr>
          <w:spacing w:val="-9"/>
        </w:rPr>
        <w:t> </w:t>
      </w:r>
      <w:r>
        <w:rPr/>
        <w:t>ma</w:t>
      </w:r>
      <w:r>
        <w:rPr>
          <w:spacing w:val="-7"/>
        </w:rPr>
        <w:t> </w:t>
      </w:r>
      <w:r>
        <w:rPr/>
        <w:t>anche</w:t>
      </w:r>
      <w:r>
        <w:rPr>
          <w:spacing w:val="-11"/>
        </w:rPr>
        <w:t> </w:t>
      </w:r>
      <w:r>
        <w:rPr/>
        <w:t>per</w:t>
      </w:r>
      <w:r>
        <w:rPr>
          <w:spacing w:val="-7"/>
        </w:rPr>
        <w:t> </w:t>
      </w:r>
      <w:r>
        <w:rPr/>
        <w:t>competere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un</w:t>
      </w:r>
      <w:r>
        <w:rPr>
          <w:spacing w:val="-10"/>
        </w:rPr>
        <w:t> </w:t>
      </w:r>
      <w:r>
        <w:rPr/>
        <w:t>mercato</w:t>
      </w:r>
      <w:r>
        <w:rPr>
          <w:spacing w:val="-5"/>
        </w:rPr>
        <w:t> </w:t>
      </w:r>
      <w:r>
        <w:rPr/>
        <w:t>che</w:t>
      </w:r>
      <w:r>
        <w:rPr>
          <w:spacing w:val="-10"/>
        </w:rPr>
        <w:t> </w:t>
      </w:r>
      <w:r>
        <w:rPr/>
        <w:t>premia</w:t>
      </w:r>
      <w:r>
        <w:rPr>
          <w:spacing w:val="-7"/>
        </w:rPr>
        <w:t> </w:t>
      </w:r>
      <w:r>
        <w:rPr/>
        <w:t>sempre</w:t>
      </w:r>
      <w:r>
        <w:rPr>
          <w:spacing w:val="-7"/>
        </w:rPr>
        <w:t> </w:t>
      </w:r>
      <w:r>
        <w:rPr/>
        <w:t>di</w:t>
      </w:r>
      <w:r>
        <w:rPr>
          <w:spacing w:val="-8"/>
        </w:rPr>
        <w:t> </w:t>
      </w:r>
      <w:r>
        <w:rPr/>
        <w:t>più</w:t>
      </w:r>
      <w:r>
        <w:rPr>
          <w:spacing w:val="-8"/>
        </w:rPr>
        <w:t> </w:t>
      </w:r>
      <w:r>
        <w:rPr/>
        <w:t>gli</w:t>
      </w:r>
      <w:r>
        <w:rPr>
          <w:spacing w:val="-7"/>
        </w:rPr>
        <w:t> </w:t>
      </w:r>
      <w:r>
        <w:rPr/>
        <w:t>atteggiamenti</w:t>
      </w:r>
      <w:r>
        <w:rPr>
          <w:spacing w:val="-8"/>
        </w:rPr>
        <w:t> </w:t>
      </w:r>
      <w:r>
        <w:rPr/>
        <w:t>virtuosi.</w:t>
      </w:r>
      <w:r>
        <w:rPr>
          <w:spacing w:val="-47"/>
        </w:rPr>
        <w:t> </w:t>
      </w:r>
      <w:r>
        <w:rPr/>
        <w:t>Sul</w:t>
      </w:r>
      <w:r>
        <w:rPr>
          <w:spacing w:val="1"/>
        </w:rPr>
        <w:t> </w:t>
      </w:r>
      <w:r>
        <w:rPr/>
        <w:t>versante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investimenti,</w:t>
      </w:r>
      <w:r>
        <w:rPr>
          <w:spacing w:val="1"/>
        </w:rPr>
        <w:t> </w:t>
      </w:r>
      <w:r>
        <w:rPr/>
        <w:t>crescono</w:t>
      </w:r>
      <w:r>
        <w:rPr>
          <w:spacing w:val="1"/>
        </w:rPr>
        <w:t> </w:t>
      </w:r>
      <w:r>
        <w:rPr/>
        <w:t>quelli</w:t>
      </w:r>
      <w:r>
        <w:rPr>
          <w:spacing w:val="1"/>
        </w:rPr>
        <w:t> </w:t>
      </w:r>
      <w:r>
        <w:rPr/>
        <w:t>diretti</w:t>
      </w:r>
      <w:r>
        <w:rPr>
          <w:spacing w:val="1"/>
        </w:rPr>
        <w:t> </w:t>
      </w:r>
      <w:r>
        <w:rPr/>
        <w:t>verso</w:t>
      </w:r>
      <w:r>
        <w:rPr>
          <w:spacing w:val="1"/>
        </w:rPr>
        <w:t> </w:t>
      </w:r>
      <w:r>
        <w:rPr/>
        <w:t>aziende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dimostrano</w:t>
      </w:r>
      <w:r>
        <w:rPr>
          <w:spacing w:val="1"/>
        </w:rPr>
        <w:t> </w:t>
      </w:r>
      <w:r>
        <w:rPr/>
        <w:t>attenzione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>
          <w:spacing w:val="-1"/>
        </w:rPr>
        <w:t>dimensione</w:t>
      </w:r>
      <w:r>
        <w:rPr>
          <w:spacing w:val="-9"/>
        </w:rPr>
        <w:t> </w:t>
      </w:r>
      <w:r>
        <w:rPr>
          <w:spacing w:val="-1"/>
        </w:rPr>
        <w:t>sociale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9"/>
        </w:rPr>
        <w:t> </w:t>
      </w:r>
      <w:r>
        <w:rPr>
          <w:spacing w:val="-1"/>
        </w:rPr>
        <w:t>ambientale;</w:t>
      </w:r>
      <w:r>
        <w:rPr>
          <w:spacing w:val="-8"/>
        </w:rPr>
        <w:t> </w:t>
      </w:r>
      <w:r>
        <w:rPr/>
        <w:t>crescono</w:t>
      </w:r>
      <w:r>
        <w:rPr>
          <w:spacing w:val="-8"/>
        </w:rPr>
        <w:t> </w:t>
      </w:r>
      <w:r>
        <w:rPr/>
        <w:t>anche</w:t>
      </w:r>
      <w:r>
        <w:rPr>
          <w:spacing w:val="-9"/>
        </w:rPr>
        <w:t> </w:t>
      </w:r>
      <w:r>
        <w:rPr/>
        <w:t>lato</w:t>
      </w:r>
      <w:r>
        <w:rPr>
          <w:spacing w:val="-7"/>
        </w:rPr>
        <w:t> </w:t>
      </w:r>
      <w:r>
        <w:rPr/>
        <w:t>consumi,</w:t>
      </w:r>
      <w:r>
        <w:rPr>
          <w:spacing w:val="-7"/>
        </w:rPr>
        <w:t> </w:t>
      </w:r>
      <w:r>
        <w:rPr/>
        <w:t>laddove</w:t>
      </w:r>
      <w:r>
        <w:rPr>
          <w:spacing w:val="-6"/>
        </w:rPr>
        <w:t> </w:t>
      </w:r>
      <w:r>
        <w:rPr/>
        <w:t>appunto</w:t>
      </w:r>
      <w:r>
        <w:rPr>
          <w:spacing w:val="-6"/>
        </w:rPr>
        <w:t> </w:t>
      </w:r>
      <w:r>
        <w:rPr/>
        <w:t>i</w:t>
      </w:r>
      <w:r>
        <w:rPr>
          <w:spacing w:val="-10"/>
        </w:rPr>
        <w:t> </w:t>
      </w:r>
      <w:r>
        <w:rPr/>
        <w:t>consumatori,</w:t>
      </w:r>
      <w:r>
        <w:rPr>
          <w:spacing w:val="-12"/>
        </w:rPr>
        <w:t> </w:t>
      </w:r>
      <w:r>
        <w:rPr/>
        <w:t>votando</w:t>
      </w:r>
      <w:r>
        <w:rPr>
          <w:spacing w:val="-8"/>
        </w:rPr>
        <w:t> </w:t>
      </w:r>
      <w:r>
        <w:rPr/>
        <w:t>con</w:t>
      </w:r>
      <w:r>
        <w:rPr>
          <w:spacing w:val="-47"/>
        </w:rPr>
        <w:t> </w:t>
      </w:r>
      <w:r>
        <w:rPr/>
        <w:t>il</w:t>
      </w:r>
      <w:r>
        <w:rPr>
          <w:spacing w:val="1"/>
        </w:rPr>
        <w:t> </w:t>
      </w:r>
      <w:r>
        <w:rPr/>
        <w:t>portafoglio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click,</w:t>
      </w:r>
      <w:r>
        <w:rPr>
          <w:spacing w:val="1"/>
        </w:rPr>
        <w:t> </w:t>
      </w:r>
      <w:r>
        <w:rPr/>
        <w:t>scelgono</w:t>
      </w:r>
      <w:r>
        <w:rPr>
          <w:spacing w:val="1"/>
        </w:rPr>
        <w:t> </w:t>
      </w:r>
      <w:r>
        <w:rPr/>
        <w:t>sempre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consapevolmente</w:t>
      </w:r>
      <w:r>
        <w:rPr>
          <w:spacing w:val="1"/>
        </w:rPr>
        <w:t> </w:t>
      </w:r>
      <w:r>
        <w:rPr/>
        <w:t>prodotti</w:t>
      </w:r>
      <w:r>
        <w:rPr>
          <w:spacing w:val="1"/>
        </w:rPr>
        <w:t> </w:t>
      </w:r>
      <w:r>
        <w:rPr/>
        <w:t>rispettosi</w:t>
      </w:r>
      <w:r>
        <w:rPr>
          <w:spacing w:val="1"/>
        </w:rPr>
        <w:t> </w:t>
      </w:r>
      <w:r>
        <w:rPr/>
        <w:t>dell’uomo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dell’ambiente e</w:t>
      </w:r>
      <w:r>
        <w:rPr>
          <w:spacing w:val="-2"/>
        </w:rPr>
        <w:t> </w:t>
      </w:r>
      <w:r>
        <w:rPr/>
        <w:t>talvolta con</w:t>
      </w:r>
      <w:r>
        <w:rPr>
          <w:spacing w:val="-2"/>
        </w:rPr>
        <w:t> </w:t>
      </w:r>
      <w:r>
        <w:rPr/>
        <w:t>il crowdfunding</w:t>
      </w:r>
      <w:r>
        <w:rPr>
          <w:spacing w:val="-1"/>
        </w:rPr>
        <w:t> </w:t>
      </w:r>
      <w:r>
        <w:rPr/>
        <w:t>supportano le</w:t>
      </w:r>
      <w:r>
        <w:rPr>
          <w:spacing w:val="1"/>
        </w:rPr>
        <w:t> </w:t>
      </w:r>
      <w:r>
        <w:rPr/>
        <w:t>aziende</w:t>
      </w:r>
      <w:r>
        <w:rPr>
          <w:spacing w:val="1"/>
        </w:rPr>
        <w:t> </w:t>
      </w:r>
      <w:r>
        <w:rPr/>
        <w:t>più</w:t>
      </w:r>
      <w:r>
        <w:rPr>
          <w:spacing w:val="-1"/>
        </w:rPr>
        <w:t> </w:t>
      </w:r>
      <w:r>
        <w:rPr/>
        <w:t>sostenibili.</w:t>
      </w:r>
    </w:p>
    <w:p>
      <w:pPr>
        <w:pStyle w:val="BodyText"/>
        <w:spacing w:line="360" w:lineRule="auto" w:before="160"/>
        <w:ind w:left="112" w:right="108"/>
        <w:jc w:val="both"/>
      </w:pPr>
      <w:r>
        <w:rPr/>
        <w:t>La coesione, come dimostra l’indagine condotta da Ipsos, insieme alla sostenibilità, incrocia sempre di più</w:t>
      </w:r>
      <w:r>
        <w:rPr>
          <w:spacing w:val="1"/>
        </w:rPr>
        <w:t> </w:t>
      </w:r>
      <w:r>
        <w:rPr/>
        <w:t>nella</w:t>
      </w:r>
      <w:r>
        <w:rPr>
          <w:spacing w:val="-4"/>
        </w:rPr>
        <w:t> </w:t>
      </w:r>
      <w:r>
        <w:rPr/>
        <w:t>percezione</w:t>
      </w:r>
      <w:r>
        <w:rPr>
          <w:spacing w:val="-5"/>
        </w:rPr>
        <w:t> </w:t>
      </w:r>
      <w:r>
        <w:rPr/>
        <w:t>dei</w:t>
      </w:r>
      <w:r>
        <w:rPr>
          <w:spacing w:val="-6"/>
        </w:rPr>
        <w:t> </w:t>
      </w:r>
      <w:r>
        <w:rPr/>
        <w:t>cittadini</w:t>
      </w:r>
      <w:r>
        <w:rPr>
          <w:spacing w:val="-3"/>
        </w:rPr>
        <w:t> </w:t>
      </w:r>
      <w:r>
        <w:rPr/>
        <w:t>il</w:t>
      </w:r>
      <w:r>
        <w:rPr>
          <w:spacing w:val="-4"/>
        </w:rPr>
        <w:t> </w:t>
      </w:r>
      <w:r>
        <w:rPr/>
        <w:t>tema</w:t>
      </w:r>
      <w:r>
        <w:rPr>
          <w:spacing w:val="-3"/>
        </w:rPr>
        <w:t> </w:t>
      </w:r>
      <w:r>
        <w:rPr/>
        <w:t>della</w:t>
      </w:r>
      <w:r>
        <w:rPr>
          <w:spacing w:val="-4"/>
        </w:rPr>
        <w:t> </w:t>
      </w:r>
      <w:r>
        <w:rPr/>
        <w:t>qualità.</w:t>
      </w:r>
      <w:r>
        <w:rPr>
          <w:spacing w:val="-6"/>
        </w:rPr>
        <w:t> </w:t>
      </w:r>
      <w:r>
        <w:rPr/>
        <w:t>Già</w:t>
      </w:r>
      <w:r>
        <w:rPr>
          <w:spacing w:val="-9"/>
        </w:rPr>
        <w:t> </w:t>
      </w:r>
      <w:r>
        <w:rPr/>
        <w:t>oggi</w:t>
      </w:r>
      <w:r>
        <w:rPr>
          <w:spacing w:val="-3"/>
        </w:rPr>
        <w:t> </w:t>
      </w:r>
      <w:r>
        <w:rPr/>
        <w:t>due</w:t>
      </w:r>
      <w:r>
        <w:rPr>
          <w:spacing w:val="-5"/>
        </w:rPr>
        <w:t> </w:t>
      </w:r>
      <w:r>
        <w:rPr/>
        <w:t>italiani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tre</w:t>
      </w:r>
      <w:r>
        <w:rPr>
          <w:spacing w:val="-5"/>
        </w:rPr>
        <w:t> </w:t>
      </w:r>
      <w:r>
        <w:rPr/>
        <w:t>sono</w:t>
      </w:r>
      <w:r>
        <w:rPr>
          <w:spacing w:val="-4"/>
        </w:rPr>
        <w:t> </w:t>
      </w:r>
      <w:r>
        <w:rPr/>
        <w:t>disposti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riconoscere,</w:t>
      </w:r>
      <w:r>
        <w:rPr>
          <w:spacing w:val="-5"/>
        </w:rPr>
        <w:t> </w:t>
      </w:r>
      <w:r>
        <w:rPr/>
        <w:t>alle</w:t>
      </w:r>
      <w:r>
        <w:rPr>
          <w:spacing w:val="-47"/>
        </w:rPr>
        <w:t> </w:t>
      </w:r>
      <w:r>
        <w:rPr/>
        <w:t>imprese che hanno atteggiamenti coesivi, un premium price sui prodotti e servizi offerti. Un differenziale di</w:t>
      </w:r>
      <w:r>
        <w:rPr>
          <w:spacing w:val="1"/>
        </w:rPr>
        <w:t> </w:t>
      </w:r>
      <w:r>
        <w:rPr/>
        <w:t>prezzo che in media è del 10% in più a favore delle imprese coesive. Analizzando le aspettative della</w:t>
      </w:r>
      <w:r>
        <w:rPr>
          <w:spacing w:val="1"/>
        </w:rPr>
        <w:t> </w:t>
      </w:r>
      <w:r>
        <w:rPr/>
        <w:t>cittadinanza, è interessante rilevare quanto sia importante il clima coesivo e in questo senso è importante il</w:t>
      </w:r>
      <w:r>
        <w:rPr>
          <w:spacing w:val="-47"/>
        </w:rPr>
        <w:t> </w:t>
      </w:r>
      <w:r>
        <w:rPr/>
        <w:t>ruolo delle imprese nel cambiare il modello di sviluppo legato ai temi della sostenibilità associata anche alla</w:t>
      </w:r>
      <w:r>
        <w:rPr>
          <w:spacing w:val="1"/>
        </w:rPr>
        <w:t> </w:t>
      </w:r>
      <w:r>
        <w:rPr/>
        <w:t>qualità dei prodotti. Ipsos rileva come il 52% degli intervistati metta al primo posto tra i soggetti con cui le</w:t>
      </w:r>
      <w:r>
        <w:rPr>
          <w:spacing w:val="1"/>
        </w:rPr>
        <w:t> </w:t>
      </w:r>
      <w:r>
        <w:rPr/>
        <w:t>imprese dovrebbero entrare in relazione l’ambiente (divenuto uno stakeholder a tutti gli effetti), seguito dai</w:t>
      </w:r>
      <w:r>
        <w:rPr>
          <w:spacing w:val="-48"/>
        </w:rPr>
        <w:t> </w:t>
      </w:r>
      <w:r>
        <w:rPr/>
        <w:t>clienti</w:t>
      </w:r>
      <w:r>
        <w:rPr>
          <w:spacing w:val="-8"/>
        </w:rPr>
        <w:t> </w:t>
      </w:r>
      <w:r>
        <w:rPr/>
        <w:t>(51%)</w:t>
      </w:r>
      <w:r>
        <w:rPr>
          <w:spacing w:val="-10"/>
        </w:rPr>
        <w:t> </w:t>
      </w:r>
      <w:r>
        <w:rPr/>
        <w:t>e</w:t>
      </w:r>
      <w:r>
        <w:rPr>
          <w:spacing w:val="-6"/>
        </w:rPr>
        <w:t> </w:t>
      </w:r>
      <w:r>
        <w:rPr/>
        <w:t>i</w:t>
      </w:r>
      <w:r>
        <w:rPr>
          <w:spacing w:val="-8"/>
        </w:rPr>
        <w:t> </w:t>
      </w:r>
      <w:r>
        <w:rPr/>
        <w:t>dipendenti</w:t>
      </w:r>
      <w:r>
        <w:rPr>
          <w:spacing w:val="-10"/>
        </w:rPr>
        <w:t> </w:t>
      </w:r>
      <w:r>
        <w:rPr/>
        <w:t>(48%)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mettono</w:t>
      </w:r>
      <w:r>
        <w:rPr>
          <w:spacing w:val="-6"/>
        </w:rPr>
        <w:t> </w:t>
      </w:r>
      <w:r>
        <w:rPr/>
        <w:t>al</w:t>
      </w:r>
      <w:r>
        <w:rPr>
          <w:spacing w:val="-11"/>
        </w:rPr>
        <w:t> </w:t>
      </w:r>
      <w:r>
        <w:rPr/>
        <w:t>quarto</w:t>
      </w:r>
      <w:r>
        <w:rPr>
          <w:spacing w:val="-11"/>
        </w:rPr>
        <w:t> </w:t>
      </w:r>
      <w:r>
        <w:rPr/>
        <w:t>posto</w:t>
      </w:r>
      <w:r>
        <w:rPr>
          <w:spacing w:val="-4"/>
        </w:rPr>
        <w:t> </w:t>
      </w:r>
      <w:r>
        <w:rPr/>
        <w:t>le</w:t>
      </w:r>
      <w:r>
        <w:rPr>
          <w:spacing w:val="-10"/>
        </w:rPr>
        <w:t> </w:t>
      </w:r>
      <w:r>
        <w:rPr/>
        <w:t>comunità</w:t>
      </w:r>
      <w:r>
        <w:rPr>
          <w:spacing w:val="-10"/>
        </w:rPr>
        <w:t> </w:t>
      </w:r>
      <w:r>
        <w:rPr/>
        <w:t>e</w:t>
      </w:r>
      <w:r>
        <w:rPr>
          <w:spacing w:val="-6"/>
        </w:rPr>
        <w:t> </w:t>
      </w:r>
      <w:r>
        <w:rPr/>
        <w:t>i</w:t>
      </w:r>
      <w:r>
        <w:rPr>
          <w:spacing w:val="-11"/>
        </w:rPr>
        <w:t> </w:t>
      </w:r>
      <w:r>
        <w:rPr/>
        <w:t>territori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cui</w:t>
      </w:r>
      <w:r>
        <w:rPr>
          <w:spacing w:val="-11"/>
        </w:rPr>
        <w:t> </w:t>
      </w:r>
      <w:r>
        <w:rPr/>
        <w:t>le</w:t>
      </w:r>
      <w:r>
        <w:rPr>
          <w:spacing w:val="-7"/>
        </w:rPr>
        <w:t> </w:t>
      </w:r>
      <w:r>
        <w:rPr/>
        <w:t>imprese</w:t>
      </w:r>
      <w:r>
        <w:rPr>
          <w:spacing w:val="-10"/>
        </w:rPr>
        <w:t> </w:t>
      </w:r>
      <w:r>
        <w:rPr/>
        <w:t>operano</w:t>
      </w:r>
    </w:p>
    <w:p>
      <w:pPr>
        <w:spacing w:after="0" w:line="360" w:lineRule="auto"/>
        <w:jc w:val="both"/>
        <w:sectPr>
          <w:headerReference w:type="default" r:id="rId7"/>
          <w:footerReference w:type="default" r:id="rId8"/>
          <w:pgSz w:w="11910" w:h="16840"/>
          <w:pgMar w:header="723" w:footer="1402" w:top="1660" w:bottom="1600" w:left="1020" w:right="1020"/>
          <w:pgNumType w:start="4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360" w:lineRule="auto" w:before="57"/>
        <w:ind w:left="112" w:right="109"/>
        <w:jc w:val="both"/>
      </w:pPr>
      <w:r>
        <w:rPr/>
        <w:t>(41%). Secondo l’indagine Ipsos gli obiettivi perseguiti dalle imprese nella percezione della popolazione</w:t>
      </w:r>
      <w:r>
        <w:rPr>
          <w:spacing w:val="1"/>
        </w:rPr>
        <w:t> </w:t>
      </w:r>
      <w:r>
        <w:rPr/>
        <w:t>italiana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il</w:t>
      </w:r>
      <w:r>
        <w:rPr>
          <w:spacing w:val="-4"/>
        </w:rPr>
        <w:t> </w:t>
      </w:r>
      <w:r>
        <w:rPr/>
        <w:t>75%</w:t>
      </w:r>
      <w:r>
        <w:rPr>
          <w:spacing w:val="-3"/>
        </w:rPr>
        <w:t> </w:t>
      </w:r>
      <w:r>
        <w:rPr/>
        <w:t>sono</w:t>
      </w:r>
      <w:r>
        <w:rPr>
          <w:spacing w:val="-2"/>
        </w:rPr>
        <w:t> </w:t>
      </w:r>
      <w:r>
        <w:rPr/>
        <w:t>prettamente</w:t>
      </w:r>
      <w:r>
        <w:rPr>
          <w:spacing w:val="-4"/>
        </w:rPr>
        <w:t> </w:t>
      </w:r>
      <w:r>
        <w:rPr/>
        <w:t>economici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solo</w:t>
      </w:r>
      <w:r>
        <w:rPr>
          <w:spacing w:val="-4"/>
        </w:rPr>
        <w:t> </w:t>
      </w:r>
      <w:r>
        <w:rPr/>
        <w:t>per</w:t>
      </w:r>
      <w:r>
        <w:rPr>
          <w:spacing w:val="-2"/>
        </w:rPr>
        <w:t> </w:t>
      </w:r>
      <w:r>
        <w:rPr/>
        <w:t>il</w:t>
      </w:r>
      <w:r>
        <w:rPr>
          <w:spacing w:val="-4"/>
        </w:rPr>
        <w:t> </w:t>
      </w:r>
      <w:r>
        <w:rPr/>
        <w:t>25%</w:t>
      </w:r>
      <w:r>
        <w:rPr>
          <w:spacing w:val="-2"/>
        </w:rPr>
        <w:t> </w:t>
      </w:r>
      <w:r>
        <w:rPr/>
        <w:t>legati</w:t>
      </w:r>
      <w:r>
        <w:rPr>
          <w:spacing w:val="-3"/>
        </w:rPr>
        <w:t> </w:t>
      </w:r>
      <w:r>
        <w:rPr/>
        <w:t>anche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benessere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lavoratori,</w:t>
      </w:r>
      <w:r>
        <w:rPr>
          <w:spacing w:val="-4"/>
        </w:rPr>
        <w:t> </w:t>
      </w:r>
      <w:r>
        <w:rPr/>
        <w:t>dei</w:t>
      </w:r>
      <w:r>
        <w:rPr>
          <w:spacing w:val="-47"/>
        </w:rPr>
        <w:t> </w:t>
      </w:r>
      <w:r>
        <w:rPr/>
        <w:t>clienti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dei</w:t>
      </w:r>
      <w:r>
        <w:rPr>
          <w:spacing w:val="-5"/>
        </w:rPr>
        <w:t> </w:t>
      </w:r>
      <w:r>
        <w:rPr/>
        <w:t>fornitori,</w:t>
      </w:r>
      <w:r>
        <w:rPr>
          <w:spacing w:val="-6"/>
        </w:rPr>
        <w:t> </w:t>
      </w:r>
      <w:r>
        <w:rPr/>
        <w:t>della</w:t>
      </w:r>
      <w:r>
        <w:rPr>
          <w:spacing w:val="-8"/>
        </w:rPr>
        <w:t> </w:t>
      </w:r>
      <w:r>
        <w:rPr/>
        <w:t>comunità.</w:t>
      </w:r>
      <w:r>
        <w:rPr>
          <w:spacing w:val="-6"/>
        </w:rPr>
        <w:t> </w:t>
      </w:r>
      <w:r>
        <w:rPr/>
        <w:t>Al</w:t>
      </w:r>
      <w:r>
        <w:rPr>
          <w:spacing w:val="-7"/>
        </w:rPr>
        <w:t> </w:t>
      </w:r>
      <w:r>
        <w:rPr/>
        <w:t>tempo</w:t>
      </w:r>
      <w:r>
        <w:rPr>
          <w:spacing w:val="-4"/>
        </w:rPr>
        <w:t> </w:t>
      </w:r>
      <w:r>
        <w:rPr/>
        <w:t>stesso</w:t>
      </w:r>
      <w:r>
        <w:rPr>
          <w:spacing w:val="-7"/>
        </w:rPr>
        <w:t> </w:t>
      </w:r>
      <w:r>
        <w:rPr/>
        <w:t>c’è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chiara</w:t>
      </w:r>
      <w:r>
        <w:rPr>
          <w:spacing w:val="-9"/>
        </w:rPr>
        <w:t> </w:t>
      </w:r>
      <w:r>
        <w:rPr/>
        <w:t>percezione</w:t>
      </w:r>
      <w:r>
        <w:rPr>
          <w:spacing w:val="-5"/>
        </w:rPr>
        <w:t> </w:t>
      </w:r>
      <w:r>
        <w:rPr/>
        <w:t>dell’importanza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ruolo</w:t>
      </w:r>
      <w:r>
        <w:rPr>
          <w:spacing w:val="-5"/>
        </w:rPr>
        <w:t> </w:t>
      </w:r>
      <w:r>
        <w:rPr/>
        <w:t>delle</w:t>
      </w:r>
      <w:r>
        <w:rPr>
          <w:spacing w:val="-47"/>
        </w:rPr>
        <w:t> </w:t>
      </w:r>
      <w:r>
        <w:rPr/>
        <w:t>imprese nel</w:t>
      </w:r>
      <w:r>
        <w:rPr>
          <w:spacing w:val="-2"/>
        </w:rPr>
        <w:t> </w:t>
      </w:r>
      <w:r>
        <w:rPr/>
        <w:t>modello</w:t>
      </w:r>
      <w:r>
        <w:rPr>
          <w:spacing w:val="-2"/>
        </w:rPr>
        <w:t> </w:t>
      </w:r>
      <w:r>
        <w:rPr/>
        <w:t>di sviluppo</w:t>
      </w:r>
      <w:r>
        <w:rPr>
          <w:spacing w:val="1"/>
        </w:rPr>
        <w:t> </w:t>
      </w:r>
      <w:r>
        <w:rPr/>
        <w:t>(89%).</w:t>
      </w:r>
    </w:p>
    <w:p>
      <w:pPr>
        <w:spacing w:before="160"/>
        <w:ind w:left="112" w:right="0" w:firstLine="0"/>
        <w:jc w:val="both"/>
        <w:rPr>
          <w:i/>
          <w:sz w:val="22"/>
        </w:rPr>
      </w:pPr>
      <w:r>
        <w:rPr>
          <w:i/>
          <w:sz w:val="22"/>
          <w:u w:val="single"/>
        </w:rPr>
        <w:t>Distribuzione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delle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imprese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coesive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nel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territorio</w:t>
      </w:r>
    </w:p>
    <w:p>
      <w:pPr>
        <w:pStyle w:val="BodyText"/>
        <w:spacing w:before="4"/>
        <w:rPr>
          <w:i/>
          <w:sz w:val="19"/>
        </w:rPr>
      </w:pPr>
    </w:p>
    <w:p>
      <w:pPr>
        <w:pStyle w:val="BodyText"/>
        <w:spacing w:line="360" w:lineRule="auto" w:before="57"/>
        <w:ind w:left="112" w:right="108"/>
        <w:jc w:val="both"/>
      </w:pPr>
      <w:r>
        <w:rPr/>
        <w:t>L’eterogeneità della distribuzione delle imprese coesive a livello di economie regionali è ancora piuttosto</w:t>
      </w:r>
      <w:r>
        <w:rPr>
          <w:spacing w:val="1"/>
        </w:rPr>
        <w:t> </w:t>
      </w:r>
      <w:r>
        <w:rPr/>
        <w:t>marcata, con quasi il 70% delle imprese localizzato al Nord. Oltre il 50% è concentrato in tre regioni:</w:t>
      </w:r>
      <w:r>
        <w:rPr>
          <w:spacing w:val="1"/>
        </w:rPr>
        <w:t> </w:t>
      </w:r>
      <w:r>
        <w:rPr>
          <w:b/>
        </w:rPr>
        <w:t>Lombardia (26,3%), </w:t>
      </w:r>
      <w:r>
        <w:rPr/>
        <w:t>Veneto (13,6%) ed Emilia-Romagna (13,4%). È sempre il Nord a contraddistinguersi per</w:t>
      </w:r>
      <w:r>
        <w:rPr>
          <w:spacing w:val="1"/>
        </w:rPr>
        <w:t> </w:t>
      </w:r>
      <w:r>
        <w:rPr/>
        <w:t>una</w:t>
      </w:r>
      <w:r>
        <w:rPr>
          <w:spacing w:val="-4"/>
        </w:rPr>
        <w:t> </w:t>
      </w:r>
      <w:r>
        <w:rPr/>
        <w:t>maggiore</w:t>
      </w:r>
      <w:r>
        <w:rPr>
          <w:spacing w:val="-6"/>
        </w:rPr>
        <w:t> </w:t>
      </w:r>
      <w:r>
        <w:rPr/>
        <w:t>incidenza</w:t>
      </w:r>
      <w:r>
        <w:rPr>
          <w:spacing w:val="-4"/>
        </w:rPr>
        <w:t> </w:t>
      </w:r>
      <w:r>
        <w:rPr/>
        <w:t>delle</w:t>
      </w:r>
      <w:r>
        <w:rPr>
          <w:spacing w:val="-4"/>
        </w:rPr>
        <w:t> </w:t>
      </w:r>
      <w:r>
        <w:rPr/>
        <w:t>imprese</w:t>
      </w:r>
      <w:r>
        <w:rPr>
          <w:spacing w:val="-6"/>
        </w:rPr>
        <w:t> </w:t>
      </w:r>
      <w:r>
        <w:rPr/>
        <w:t>coesive</w:t>
      </w:r>
      <w:r>
        <w:rPr>
          <w:spacing w:val="-5"/>
        </w:rPr>
        <w:t> </w:t>
      </w:r>
      <w:r>
        <w:rPr/>
        <w:t>sul</w:t>
      </w:r>
      <w:r>
        <w:rPr>
          <w:spacing w:val="-5"/>
        </w:rPr>
        <w:t> </w:t>
      </w:r>
      <w:r>
        <w:rPr/>
        <w:t>tessuto</w:t>
      </w:r>
      <w:r>
        <w:rPr>
          <w:spacing w:val="-5"/>
        </w:rPr>
        <w:t> </w:t>
      </w:r>
      <w:r>
        <w:rPr/>
        <w:t>produttivo</w:t>
      </w:r>
      <w:r>
        <w:rPr>
          <w:spacing w:val="-3"/>
        </w:rPr>
        <w:t> </w:t>
      </w:r>
      <w:r>
        <w:rPr/>
        <w:t>locale.</w:t>
      </w:r>
      <w:r>
        <w:rPr>
          <w:spacing w:val="-4"/>
        </w:rPr>
        <w:t> </w:t>
      </w:r>
      <w:r>
        <w:rPr/>
        <w:t>Nel</w:t>
      </w:r>
      <w:r>
        <w:rPr>
          <w:spacing w:val="-6"/>
        </w:rPr>
        <w:t> </w:t>
      </w:r>
      <w:r>
        <w:rPr/>
        <w:t>rapporto</w:t>
      </w:r>
      <w:r>
        <w:rPr>
          <w:spacing w:val="-5"/>
        </w:rPr>
        <w:t> </w:t>
      </w:r>
      <w:r>
        <w:rPr/>
        <w:t>si</w:t>
      </w:r>
      <w:r>
        <w:rPr>
          <w:spacing w:val="-7"/>
        </w:rPr>
        <w:t> </w:t>
      </w:r>
      <w:r>
        <w:rPr/>
        <w:t>rileva</w:t>
      </w:r>
      <w:r>
        <w:rPr>
          <w:spacing w:val="-7"/>
        </w:rPr>
        <w:t> </w:t>
      </w:r>
      <w:r>
        <w:rPr/>
        <w:t>inoltre</w:t>
      </w:r>
      <w:r>
        <w:rPr>
          <w:spacing w:val="-4"/>
        </w:rPr>
        <w:t> </w:t>
      </w:r>
      <w:r>
        <w:rPr/>
        <w:t>una</w:t>
      </w:r>
      <w:r>
        <w:rPr>
          <w:spacing w:val="-47"/>
        </w:rPr>
        <w:t> </w:t>
      </w:r>
      <w:r>
        <w:rPr/>
        <w:t>relazione positiva tra benessere economico e presenza di imprese coesive: le regioni in cui l’incidenza di</w:t>
      </w:r>
      <w:r>
        <w:rPr>
          <w:spacing w:val="1"/>
        </w:rPr>
        <w:t> </w:t>
      </w:r>
      <w:r>
        <w:rPr/>
        <w:t>imprese coesive è più elevata sono anche le regioni in cui si riscontra un Pil pro capite più elevato. Ma la</w:t>
      </w:r>
      <w:r>
        <w:rPr>
          <w:spacing w:val="1"/>
        </w:rPr>
        <w:t> </w:t>
      </w:r>
      <w:r>
        <w:rPr/>
        <w:t>diffusione delle imprese coesive è fortemente associata non solo al benessere economico, ma anche al</w:t>
      </w:r>
      <w:r>
        <w:rPr>
          <w:spacing w:val="1"/>
        </w:rPr>
        <w:t> </w:t>
      </w:r>
      <w:r>
        <w:rPr/>
        <w:t>benessere sociale e ambientale dei diversi territori. Un differenziale di prezzo che in media è del 10% in più</w:t>
      </w:r>
      <w:r>
        <w:rPr>
          <w:spacing w:val="1"/>
        </w:rPr>
        <w:t> </w:t>
      </w:r>
      <w:r>
        <w:rPr/>
        <w:t>a favore delle imprese coesive. Mettendo in relazione la presenza di imprese coesive e gli indicatori BES</w:t>
      </w:r>
      <w:r>
        <w:rPr>
          <w:spacing w:val="1"/>
        </w:rPr>
        <w:t> </w:t>
      </w:r>
      <w:r>
        <w:rPr/>
        <w:t>(Benessere Equo</w:t>
      </w:r>
      <w:r>
        <w:rPr>
          <w:spacing w:val="1"/>
        </w:rPr>
        <w:t> </w:t>
      </w:r>
      <w:r>
        <w:rPr/>
        <w:t>Sostenibile)</w:t>
      </w:r>
      <w:r>
        <w:rPr>
          <w:spacing w:val="1"/>
        </w:rPr>
        <w:t> </w:t>
      </w:r>
      <w:r>
        <w:rPr/>
        <w:t>dell’Istat, si colgono delle</w:t>
      </w:r>
      <w:r>
        <w:rPr>
          <w:spacing w:val="1"/>
        </w:rPr>
        <w:t> </w:t>
      </w:r>
      <w:r>
        <w:rPr/>
        <w:t>correlazioni</w:t>
      </w:r>
      <w:r>
        <w:rPr>
          <w:spacing w:val="1"/>
        </w:rPr>
        <w:t> </w:t>
      </w:r>
      <w:r>
        <w:rPr/>
        <w:t>positive elevate</w:t>
      </w:r>
      <w:r>
        <w:rPr>
          <w:spacing w:val="1"/>
        </w:rPr>
        <w:t> </w:t>
      </w:r>
      <w:r>
        <w:rPr/>
        <w:t>in particolare per</w:t>
      </w:r>
      <w:r>
        <w:rPr>
          <w:spacing w:val="1"/>
        </w:rPr>
        <w:t> </w:t>
      </w:r>
      <w:r>
        <w:rPr/>
        <w:t>dimensioni</w:t>
      </w:r>
      <w:r>
        <w:rPr>
          <w:spacing w:val="-1"/>
        </w:rPr>
        <w:t> </w:t>
      </w:r>
      <w:r>
        <w:rPr/>
        <w:t>quali</w:t>
      </w:r>
      <w:r>
        <w:rPr>
          <w:spacing w:val="-1"/>
        </w:rPr>
        <w:t> </w:t>
      </w:r>
      <w:r>
        <w:rPr/>
        <w:t>“Qualità del lavoro”,</w:t>
      </w:r>
      <w:r>
        <w:rPr>
          <w:spacing w:val="-4"/>
        </w:rPr>
        <w:t> </w:t>
      </w:r>
      <w:r>
        <w:rPr/>
        <w:t>“Qualità dei</w:t>
      </w:r>
      <w:r>
        <w:rPr>
          <w:spacing w:val="-3"/>
        </w:rPr>
        <w:t> </w:t>
      </w:r>
      <w:r>
        <w:rPr/>
        <w:t>servizi”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“Politica</w:t>
      </w:r>
      <w:r>
        <w:rPr>
          <w:spacing w:val="-3"/>
        </w:rPr>
        <w:t> </w:t>
      </w:r>
      <w:r>
        <w:rPr/>
        <w:t>e istituzioni”.</w:t>
      </w:r>
    </w:p>
    <w:p>
      <w:pPr>
        <w:pStyle w:val="BodyText"/>
      </w:pPr>
    </w:p>
    <w:p>
      <w:pPr>
        <w:pStyle w:val="Heading1"/>
        <w:spacing w:before="161"/>
      </w:pPr>
      <w:r>
        <w:rPr/>
        <w:t>Le</w:t>
      </w:r>
      <w:r>
        <w:rPr>
          <w:spacing w:val="-2"/>
        </w:rPr>
        <w:t> </w:t>
      </w:r>
      <w:r>
        <w:rPr/>
        <w:t>imprese</w:t>
      </w:r>
      <w:r>
        <w:rPr>
          <w:spacing w:val="-4"/>
        </w:rPr>
        <w:t> </w:t>
      </w:r>
      <w:r>
        <w:rPr/>
        <w:t>coesive</w:t>
      </w: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(quota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%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totale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imprese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manifatturiere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5-499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addetti)</w:t>
      </w:r>
    </w:p>
    <w:p>
      <w:pPr>
        <w:pStyle w:val="BodyText"/>
        <w:ind w:left="112"/>
      </w:pPr>
      <w:r>
        <w:rPr/>
        <w:t>Fonte:</w:t>
      </w:r>
      <w:r>
        <w:rPr>
          <w:spacing w:val="-3"/>
        </w:rPr>
        <w:t> </w:t>
      </w:r>
      <w:r>
        <w:rPr/>
        <w:t>Unioncamere,</w:t>
      </w:r>
      <w:r>
        <w:rPr>
          <w:spacing w:val="-4"/>
        </w:rPr>
        <w:t> </w:t>
      </w:r>
      <w:r>
        <w:rPr/>
        <w:t>Fondazione</w:t>
      </w:r>
      <w:r>
        <w:rPr>
          <w:spacing w:val="-1"/>
        </w:rPr>
        <w:t> </w:t>
      </w:r>
      <w:r>
        <w:rPr/>
        <w:t>Symbola,</w:t>
      </w:r>
      <w:r>
        <w:rPr>
          <w:spacing w:val="-5"/>
        </w:rPr>
        <w:t> </w:t>
      </w:r>
      <w:r>
        <w:rPr/>
        <w:t>2021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847066</wp:posOffset>
            </wp:positionH>
            <wp:positionV relativeFrom="paragraph">
              <wp:posOffset>175262</wp:posOffset>
            </wp:positionV>
            <wp:extent cx="4413513" cy="2093404"/>
            <wp:effectExtent l="0" t="0" r="0" b="0"/>
            <wp:wrapTopAndBottom/>
            <wp:docPr id="29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513" cy="2093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pgSz w:w="11910" w:h="16840"/>
          <w:pgMar w:header="723" w:footer="1402" w:top="1660" w:bottom="160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1968"/>
        <w:rPr>
          <w:sz w:val="20"/>
        </w:rPr>
      </w:pPr>
      <w:r>
        <w:rPr>
          <w:sz w:val="20"/>
        </w:rPr>
        <w:drawing>
          <wp:inline distT="0" distB="0" distL="0" distR="0">
            <wp:extent cx="3758791" cy="3756850"/>
            <wp:effectExtent l="0" t="0" r="0" b="0"/>
            <wp:docPr id="45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8791" cy="375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1243249</wp:posOffset>
            </wp:positionH>
            <wp:positionV relativeFrom="paragraph">
              <wp:posOffset>205681</wp:posOffset>
            </wp:positionV>
            <wp:extent cx="3905373" cy="1617726"/>
            <wp:effectExtent l="0" t="0" r="0" b="0"/>
            <wp:wrapTopAndBottom/>
            <wp:docPr id="47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373" cy="1617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1243249</wp:posOffset>
            </wp:positionH>
            <wp:positionV relativeFrom="paragraph">
              <wp:posOffset>144769</wp:posOffset>
            </wp:positionV>
            <wp:extent cx="3482040" cy="1647063"/>
            <wp:effectExtent l="0" t="0" r="0" b="0"/>
            <wp:wrapTopAndBottom/>
            <wp:docPr id="49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2040" cy="1647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56"/>
        <w:ind w:right="109"/>
        <w:jc w:val="right"/>
      </w:pPr>
      <w:r>
        <w:rPr>
          <w:w w:val="100"/>
        </w:rPr>
        <w:t>6</w:t>
      </w:r>
    </w:p>
    <w:p>
      <w:pPr>
        <w:spacing w:after="0"/>
        <w:jc w:val="right"/>
        <w:sectPr>
          <w:headerReference w:type="default" r:id="rId10"/>
          <w:footerReference w:type="default" r:id="rId11"/>
          <w:pgSz w:w="11910" w:h="16840"/>
          <w:pgMar w:header="723" w:footer="1402" w:top="1660" w:bottom="1600" w:left="1020" w:right="1020"/>
        </w:sectPr>
      </w:pPr>
    </w:p>
    <w:p>
      <w:pPr>
        <w:pStyle w:val="BodyText"/>
        <w:rPr>
          <w:sz w:val="25"/>
        </w:rPr>
      </w:pPr>
    </w:p>
    <w:p>
      <w:pPr>
        <w:pStyle w:val="BodyText"/>
        <w:ind w:left="735"/>
        <w:rPr>
          <w:sz w:val="20"/>
        </w:rPr>
      </w:pPr>
      <w:r>
        <w:rPr>
          <w:sz w:val="20"/>
        </w:rPr>
        <w:drawing>
          <wp:inline distT="0" distB="0" distL="0" distR="0">
            <wp:extent cx="3555851" cy="1848230"/>
            <wp:effectExtent l="0" t="0" r="0" b="0"/>
            <wp:docPr id="51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5851" cy="18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1213586</wp:posOffset>
            </wp:positionH>
            <wp:positionV relativeFrom="paragraph">
              <wp:posOffset>226686</wp:posOffset>
            </wp:positionV>
            <wp:extent cx="5008892" cy="4221575"/>
            <wp:effectExtent l="0" t="0" r="0" b="0"/>
            <wp:wrapTopAndBottom/>
            <wp:docPr id="53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8892" cy="422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56"/>
        <w:ind w:right="109"/>
        <w:jc w:val="right"/>
      </w:pPr>
      <w:r>
        <w:rPr>
          <w:w w:val="100"/>
        </w:rPr>
        <w:t>7</w:t>
      </w:r>
    </w:p>
    <w:p>
      <w:pPr>
        <w:spacing w:after="0"/>
        <w:jc w:val="right"/>
        <w:sectPr>
          <w:pgSz w:w="11910" w:h="16840"/>
          <w:pgMar w:header="723" w:footer="1402" w:top="1660" w:bottom="160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1"/>
        <w:spacing w:line="259" w:lineRule="auto" w:before="56"/>
        <w:ind w:right="1346"/>
      </w:pPr>
      <w:r>
        <w:rPr/>
        <w:t>Aspettative sulla relazionalità delle imprese: soggetti verso i quali le aziende hanno maggior</w:t>
      </w:r>
      <w:r>
        <w:rPr>
          <w:spacing w:val="-47"/>
        </w:rPr>
        <w:t> </w:t>
      </w:r>
      <w:r>
        <w:rPr/>
        <w:t>responsabilità e</w:t>
      </w:r>
      <w:r>
        <w:rPr>
          <w:spacing w:val="-1"/>
        </w:rPr>
        <w:t> </w:t>
      </w:r>
      <w:r>
        <w:rPr/>
        <w:t>a cui dovrebbero</w:t>
      </w:r>
      <w:r>
        <w:rPr>
          <w:spacing w:val="-1"/>
        </w:rPr>
        <w:t> </w:t>
      </w:r>
      <w:r>
        <w:rPr/>
        <w:t>prestare</w:t>
      </w:r>
      <w:r>
        <w:rPr>
          <w:spacing w:val="-1"/>
        </w:rPr>
        <w:t> </w:t>
      </w:r>
      <w:r>
        <w:rPr/>
        <w:t>attenzione</w:t>
      </w:r>
    </w:p>
    <w:p>
      <w:pPr>
        <w:pStyle w:val="BodyText"/>
        <w:spacing w:before="159"/>
        <w:ind w:left="112"/>
      </w:pPr>
      <w:r>
        <w:rPr/>
        <w:pict>
          <v:group style="position:absolute;margin-left:56.325001pt;margin-top:58.268612pt;width:427.75pt;height:170.35pt;mso-position-horizontal-relative:page;mso-position-vertical-relative:paragraph;z-index:-16015872" coordorigin="1127,1165" coordsize="8555,3407">
            <v:shape style="position:absolute;left:5319;top:1420;width:2154;height:2216" coordorigin="5319,1420" coordsize="2154,2216" path="m6018,3465l5319,3465,5319,3636,6018,3636,6018,3465xm6043,3124l5319,3124,5319,3295,6043,3295,6043,3124xm6194,2782l5319,2782,5319,2955,6194,2955,6194,2782xm7340,2102l5319,2102,5319,2272,7340,2272,7340,2102xm7436,1761l5319,1761,5319,1931,7436,1931,7436,1761xm7473,1420l5319,1420,5319,1591,7473,1591,7473,1420xe" filled="true" fillcolor="#2e469c" stroked="false">
              <v:path arrowok="t"/>
              <v:fill type="solid"/>
            </v:shape>
            <v:rect style="position:absolute;left:1134;top:1172;width:8540;height:3392" filled="false" stroked="true" strokeweight=".75pt" strokecolor="#d9d9d9">
              <v:stroke dashstyle="solid"/>
            </v:rect>
            <w10:wrap type="none"/>
          </v:group>
        </w:pict>
      </w:r>
      <w:r>
        <w:rPr/>
        <w:t>Fonte:</w:t>
      </w:r>
      <w:r>
        <w:rPr>
          <w:spacing w:val="-2"/>
        </w:rPr>
        <w:t> </w:t>
      </w:r>
      <w:r>
        <w:rPr/>
        <w:t>Indagine</w:t>
      </w:r>
      <w:r>
        <w:rPr>
          <w:spacing w:val="-1"/>
        </w:rPr>
        <w:t> </w:t>
      </w:r>
      <w:r>
        <w:rPr/>
        <w:t>Ipsos</w:t>
      </w:r>
      <w:r>
        <w:rPr>
          <w:spacing w:val="-4"/>
        </w:rPr>
        <w:t> </w:t>
      </w:r>
      <w:r>
        <w:rPr/>
        <w:t>per</w:t>
      </w:r>
      <w:r>
        <w:rPr>
          <w:spacing w:val="-1"/>
        </w:rPr>
        <w:t> </w:t>
      </w:r>
      <w:r>
        <w:rPr/>
        <w:t>Fondazione</w:t>
      </w:r>
      <w:r>
        <w:rPr>
          <w:spacing w:val="-1"/>
        </w:rPr>
        <w:t> </w:t>
      </w:r>
      <w:r>
        <w:rPr/>
        <w:t>Symbola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5"/>
        <w:gridCol w:w="448"/>
        <w:gridCol w:w="109"/>
        <w:gridCol w:w="1138"/>
        <w:gridCol w:w="1031"/>
      </w:tblGrid>
      <w:tr>
        <w:trPr>
          <w:trHeight w:val="222" w:hRule="atLeast"/>
        </w:trPr>
        <w:tc>
          <w:tcPr>
            <w:tcW w:w="3805" w:type="dxa"/>
          </w:tcPr>
          <w:p>
            <w:pPr>
              <w:pStyle w:val="TableParagraph"/>
              <w:spacing w:before="8"/>
              <w:ind w:right="135"/>
              <w:jc w:val="right"/>
              <w:rPr>
                <w:b/>
                <w:sz w:val="16"/>
              </w:rPr>
            </w:pPr>
            <w:r>
              <w:rPr>
                <w:b/>
                <w:color w:val="404040"/>
                <w:sz w:val="16"/>
              </w:rPr>
              <w:t>ambiente</w:t>
            </w:r>
          </w:p>
        </w:tc>
        <w:tc>
          <w:tcPr>
            <w:tcW w:w="448" w:type="dxa"/>
            <w:shd w:val="clear" w:color="auto" w:fill="2E469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" w:type="dxa"/>
            <w:shd w:val="clear" w:color="auto" w:fill="2E469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  <w:shd w:val="clear" w:color="auto" w:fill="2E469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spacing w:line="203" w:lineRule="exact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52%</w:t>
            </w:r>
          </w:p>
        </w:tc>
      </w:tr>
      <w:tr>
        <w:trPr>
          <w:trHeight w:val="118" w:hRule="atLeast"/>
        </w:trPr>
        <w:tc>
          <w:tcPr>
            <w:tcW w:w="38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22" w:hRule="atLeast"/>
        </w:trPr>
        <w:tc>
          <w:tcPr>
            <w:tcW w:w="3805" w:type="dxa"/>
          </w:tcPr>
          <w:p>
            <w:pPr>
              <w:pStyle w:val="TableParagraph"/>
              <w:spacing w:before="8"/>
              <w:ind w:right="136"/>
              <w:jc w:val="right"/>
              <w:rPr>
                <w:b/>
                <w:sz w:val="16"/>
              </w:rPr>
            </w:pPr>
            <w:r>
              <w:rPr>
                <w:b/>
                <w:color w:val="404040"/>
                <w:sz w:val="16"/>
              </w:rPr>
              <w:t>consumatori/clienti/utenti</w:t>
            </w:r>
          </w:p>
        </w:tc>
        <w:tc>
          <w:tcPr>
            <w:tcW w:w="448" w:type="dxa"/>
            <w:shd w:val="clear" w:color="auto" w:fill="2E469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" w:type="dxa"/>
            <w:shd w:val="clear" w:color="auto" w:fill="2E469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  <w:shd w:val="clear" w:color="auto" w:fill="2E469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spacing w:line="203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51%</w:t>
            </w:r>
          </w:p>
        </w:tc>
      </w:tr>
      <w:tr>
        <w:trPr>
          <w:trHeight w:val="118" w:hRule="atLeast"/>
        </w:trPr>
        <w:tc>
          <w:tcPr>
            <w:tcW w:w="38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22" w:hRule="atLeast"/>
        </w:trPr>
        <w:tc>
          <w:tcPr>
            <w:tcW w:w="3805" w:type="dxa"/>
          </w:tcPr>
          <w:p>
            <w:pPr>
              <w:pStyle w:val="TableParagraph"/>
              <w:spacing w:before="7"/>
              <w:ind w:right="135"/>
              <w:jc w:val="right"/>
              <w:rPr>
                <w:b/>
                <w:sz w:val="16"/>
              </w:rPr>
            </w:pPr>
            <w:r>
              <w:rPr>
                <w:b/>
                <w:color w:val="404040"/>
                <w:sz w:val="16"/>
              </w:rPr>
              <w:t>dipendenti</w:t>
            </w:r>
          </w:p>
        </w:tc>
        <w:tc>
          <w:tcPr>
            <w:tcW w:w="448" w:type="dxa"/>
            <w:shd w:val="clear" w:color="auto" w:fill="2E469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" w:type="dxa"/>
            <w:shd w:val="clear" w:color="auto" w:fill="2E469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  <w:shd w:val="clear" w:color="auto" w:fill="2E469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spacing w:line="203" w:lineRule="exact"/>
              <w:ind w:left="447"/>
              <w:rPr>
                <w:b/>
                <w:sz w:val="20"/>
              </w:rPr>
            </w:pPr>
            <w:r>
              <w:rPr>
                <w:b/>
                <w:sz w:val="20"/>
              </w:rPr>
              <w:t>48%</w:t>
            </w:r>
          </w:p>
        </w:tc>
      </w:tr>
      <w:tr>
        <w:trPr>
          <w:trHeight w:val="118" w:hRule="atLeast"/>
        </w:trPr>
        <w:tc>
          <w:tcPr>
            <w:tcW w:w="38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22" w:hRule="atLeast"/>
        </w:trPr>
        <w:tc>
          <w:tcPr>
            <w:tcW w:w="3805" w:type="dxa"/>
          </w:tcPr>
          <w:p>
            <w:pPr>
              <w:pStyle w:val="TableParagraph"/>
              <w:spacing w:before="8"/>
              <w:ind w:right="136"/>
              <w:jc w:val="right"/>
              <w:rPr>
                <w:b/>
                <w:sz w:val="16"/>
              </w:rPr>
            </w:pPr>
            <w:r>
              <w:rPr>
                <w:b/>
                <w:color w:val="404040"/>
                <w:sz w:val="16"/>
              </w:rPr>
              <w:t>cittadini,</w:t>
            </w:r>
            <w:r>
              <w:rPr>
                <w:b/>
                <w:color w:val="404040"/>
                <w:spacing w:val="-3"/>
                <w:sz w:val="16"/>
              </w:rPr>
              <w:t> </w:t>
            </w:r>
            <w:r>
              <w:rPr>
                <w:b/>
                <w:color w:val="404040"/>
                <w:sz w:val="16"/>
              </w:rPr>
              <w:t>popolazione</w:t>
            </w:r>
            <w:r>
              <w:rPr>
                <w:b/>
                <w:color w:val="404040"/>
                <w:spacing w:val="-2"/>
                <w:sz w:val="16"/>
              </w:rPr>
              <w:t> </w:t>
            </w:r>
            <w:r>
              <w:rPr>
                <w:b/>
                <w:color w:val="404040"/>
                <w:sz w:val="16"/>
              </w:rPr>
              <w:t>dei territori</w:t>
            </w:r>
            <w:r>
              <w:rPr>
                <w:b/>
                <w:color w:val="404040"/>
                <w:spacing w:val="-3"/>
                <w:sz w:val="16"/>
              </w:rPr>
              <w:t> </w:t>
            </w:r>
            <w:r>
              <w:rPr>
                <w:b/>
                <w:color w:val="404040"/>
                <w:sz w:val="16"/>
              </w:rPr>
              <w:t>dove</w:t>
            </w:r>
            <w:r>
              <w:rPr>
                <w:b/>
                <w:color w:val="404040"/>
                <w:spacing w:val="-4"/>
                <w:sz w:val="16"/>
              </w:rPr>
              <w:t> </w:t>
            </w:r>
            <w:r>
              <w:rPr>
                <w:b/>
                <w:color w:val="404040"/>
                <w:sz w:val="16"/>
              </w:rPr>
              <w:t>operano</w:t>
            </w:r>
          </w:p>
        </w:tc>
        <w:tc>
          <w:tcPr>
            <w:tcW w:w="448" w:type="dxa"/>
            <w:shd w:val="clear" w:color="auto" w:fill="2E469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" w:type="dxa"/>
            <w:shd w:val="clear" w:color="auto" w:fill="2E469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  <w:shd w:val="clear" w:color="auto" w:fill="2E469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spacing w:line="203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41%</w:t>
            </w:r>
          </w:p>
        </w:tc>
      </w:tr>
      <w:tr>
        <w:trPr>
          <w:trHeight w:val="118" w:hRule="atLeast"/>
        </w:trPr>
        <w:tc>
          <w:tcPr>
            <w:tcW w:w="38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22" w:hRule="atLeast"/>
        </w:trPr>
        <w:tc>
          <w:tcPr>
            <w:tcW w:w="3805" w:type="dxa"/>
          </w:tcPr>
          <w:p>
            <w:pPr>
              <w:pStyle w:val="TableParagraph"/>
              <w:spacing w:before="8"/>
              <w:ind w:right="135"/>
              <w:jc w:val="right"/>
              <w:rPr>
                <w:b/>
                <w:sz w:val="16"/>
              </w:rPr>
            </w:pPr>
            <w:r>
              <w:rPr>
                <w:b/>
                <w:color w:val="404040"/>
                <w:sz w:val="16"/>
              </w:rPr>
              <w:t>nuove</w:t>
            </w:r>
            <w:r>
              <w:rPr>
                <w:b/>
                <w:color w:val="404040"/>
                <w:spacing w:val="-5"/>
                <w:sz w:val="16"/>
              </w:rPr>
              <w:t> </w:t>
            </w:r>
            <w:r>
              <w:rPr>
                <w:b/>
                <w:color w:val="404040"/>
                <w:sz w:val="16"/>
              </w:rPr>
              <w:t>generazioni</w:t>
            </w:r>
          </w:p>
        </w:tc>
        <w:tc>
          <w:tcPr>
            <w:tcW w:w="448" w:type="dxa"/>
            <w:shd w:val="clear" w:color="auto" w:fill="2E469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" w:type="dxa"/>
            <w:shd w:val="clear" w:color="auto" w:fill="2E469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line="203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</w:rPr>
              <w:t>21%</w:t>
            </w:r>
          </w:p>
        </w:tc>
        <w:tc>
          <w:tcPr>
            <w:tcW w:w="10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18" w:hRule="atLeast"/>
        </w:trPr>
        <w:tc>
          <w:tcPr>
            <w:tcW w:w="38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22" w:hRule="atLeast"/>
        </w:trPr>
        <w:tc>
          <w:tcPr>
            <w:tcW w:w="3805" w:type="dxa"/>
          </w:tcPr>
          <w:p>
            <w:pPr>
              <w:pStyle w:val="TableParagraph"/>
              <w:spacing w:before="8"/>
              <w:ind w:right="135"/>
              <w:jc w:val="right"/>
              <w:rPr>
                <w:b/>
                <w:sz w:val="16"/>
              </w:rPr>
            </w:pPr>
            <w:r>
              <w:rPr>
                <w:b/>
                <w:color w:val="404040"/>
                <w:sz w:val="16"/>
              </w:rPr>
              <w:t>mondo</w:t>
            </w:r>
            <w:r>
              <w:rPr>
                <w:b/>
                <w:color w:val="404040"/>
                <w:spacing w:val="-3"/>
                <w:sz w:val="16"/>
              </w:rPr>
              <w:t> </w:t>
            </w:r>
            <w:r>
              <w:rPr>
                <w:b/>
                <w:color w:val="404040"/>
                <w:sz w:val="16"/>
              </w:rPr>
              <w:t>della</w:t>
            </w:r>
            <w:r>
              <w:rPr>
                <w:b/>
                <w:color w:val="404040"/>
                <w:spacing w:val="-4"/>
                <w:sz w:val="16"/>
              </w:rPr>
              <w:t> </w:t>
            </w:r>
            <w:r>
              <w:rPr>
                <w:b/>
                <w:color w:val="404040"/>
                <w:sz w:val="16"/>
              </w:rPr>
              <w:t>scuola/universita'</w:t>
            </w:r>
          </w:p>
        </w:tc>
        <w:tc>
          <w:tcPr>
            <w:tcW w:w="448" w:type="dxa"/>
            <w:shd w:val="clear" w:color="auto" w:fill="2E469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" w:type="dxa"/>
            <w:shd w:val="clear" w:color="auto" w:fill="2E469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line="203" w:lineRule="exact"/>
              <w:ind w:left="288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10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18" w:hRule="atLeast"/>
        </w:trPr>
        <w:tc>
          <w:tcPr>
            <w:tcW w:w="38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22" w:hRule="atLeast"/>
        </w:trPr>
        <w:tc>
          <w:tcPr>
            <w:tcW w:w="3805" w:type="dxa"/>
          </w:tcPr>
          <w:p>
            <w:pPr>
              <w:pStyle w:val="TableParagraph"/>
              <w:spacing w:before="8"/>
              <w:ind w:right="136"/>
              <w:jc w:val="right"/>
              <w:rPr>
                <w:b/>
                <w:sz w:val="16"/>
              </w:rPr>
            </w:pPr>
            <w:r>
              <w:rPr>
                <w:b/>
                <w:color w:val="404040"/>
                <w:sz w:val="16"/>
              </w:rPr>
              <w:t>banche/istituti</w:t>
            </w:r>
            <w:r>
              <w:rPr>
                <w:b/>
                <w:color w:val="404040"/>
                <w:spacing w:val="-5"/>
                <w:sz w:val="16"/>
              </w:rPr>
              <w:t> </w:t>
            </w:r>
            <w:r>
              <w:rPr>
                <w:b/>
                <w:color w:val="404040"/>
                <w:sz w:val="16"/>
              </w:rPr>
              <w:t>finanziari</w:t>
            </w:r>
          </w:p>
        </w:tc>
        <w:tc>
          <w:tcPr>
            <w:tcW w:w="448" w:type="dxa"/>
            <w:shd w:val="clear" w:color="auto" w:fill="2E469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" w:type="dxa"/>
            <w:shd w:val="clear" w:color="auto" w:fill="2E469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line="203" w:lineRule="exact"/>
              <w:ind w:left="263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10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18" w:hRule="atLeast"/>
        </w:trPr>
        <w:tc>
          <w:tcPr>
            <w:tcW w:w="38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22" w:hRule="atLeast"/>
        </w:trPr>
        <w:tc>
          <w:tcPr>
            <w:tcW w:w="3805" w:type="dxa"/>
          </w:tcPr>
          <w:p>
            <w:pPr>
              <w:pStyle w:val="TableParagraph"/>
              <w:spacing w:before="7"/>
              <w:ind w:right="133"/>
              <w:jc w:val="right"/>
              <w:rPr>
                <w:b/>
                <w:sz w:val="16"/>
              </w:rPr>
            </w:pPr>
            <w:r>
              <w:rPr>
                <w:b/>
                <w:color w:val="404040"/>
                <w:sz w:val="16"/>
              </w:rPr>
              <w:t>fornitori</w:t>
            </w:r>
          </w:p>
        </w:tc>
        <w:tc>
          <w:tcPr>
            <w:tcW w:w="448" w:type="dxa"/>
            <w:shd w:val="clear" w:color="auto" w:fill="2E469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" w:type="dxa"/>
            <w:shd w:val="clear" w:color="auto" w:fill="2E469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line="203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10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18" w:hRule="atLeast"/>
        </w:trPr>
        <w:tc>
          <w:tcPr>
            <w:tcW w:w="38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22" w:hRule="atLeast"/>
        </w:trPr>
        <w:tc>
          <w:tcPr>
            <w:tcW w:w="3805" w:type="dxa"/>
          </w:tcPr>
          <w:p>
            <w:pPr>
              <w:pStyle w:val="TableParagraph"/>
              <w:spacing w:before="8"/>
              <w:ind w:right="135"/>
              <w:jc w:val="right"/>
              <w:rPr>
                <w:b/>
                <w:sz w:val="16"/>
              </w:rPr>
            </w:pPr>
            <w:r>
              <w:rPr>
                <w:b/>
                <w:color w:val="404040"/>
                <w:sz w:val="16"/>
              </w:rPr>
              <w:t>azionisti/finanziatori</w:t>
            </w:r>
          </w:p>
        </w:tc>
        <w:tc>
          <w:tcPr>
            <w:tcW w:w="448" w:type="dxa"/>
            <w:shd w:val="clear" w:color="auto" w:fill="2E469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line="203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10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/>
        <w:ind w:left="112" w:right="109"/>
        <w:jc w:val="both"/>
      </w:pPr>
      <w:r>
        <w:rPr>
          <w:i/>
          <w:spacing w:val="-1"/>
          <w:u w:val="single"/>
        </w:rPr>
        <w:t>Ecco</w:t>
      </w:r>
      <w:r>
        <w:rPr>
          <w:i/>
          <w:spacing w:val="-12"/>
          <w:u w:val="single"/>
        </w:rPr>
        <w:t> </w:t>
      </w:r>
      <w:r>
        <w:rPr>
          <w:i/>
          <w:spacing w:val="-1"/>
          <w:u w:val="single"/>
        </w:rPr>
        <w:t>alcuni</w:t>
      </w:r>
      <w:r>
        <w:rPr>
          <w:i/>
          <w:spacing w:val="-12"/>
          <w:u w:val="single"/>
        </w:rPr>
        <w:t> </w:t>
      </w:r>
      <w:r>
        <w:rPr>
          <w:i/>
          <w:spacing w:val="-1"/>
          <w:u w:val="single"/>
        </w:rPr>
        <w:t>esempi</w:t>
      </w:r>
      <w:r>
        <w:rPr>
          <w:i/>
          <w:spacing w:val="-12"/>
          <w:u w:val="single"/>
        </w:rPr>
        <w:t> </w:t>
      </w:r>
      <w:r>
        <w:rPr>
          <w:i/>
          <w:spacing w:val="-1"/>
          <w:u w:val="single"/>
        </w:rPr>
        <w:t>di</w:t>
      </w:r>
      <w:r>
        <w:rPr>
          <w:i/>
          <w:spacing w:val="-12"/>
          <w:u w:val="single"/>
        </w:rPr>
        <w:t> </w:t>
      </w:r>
      <w:r>
        <w:rPr>
          <w:i/>
          <w:spacing w:val="-1"/>
          <w:u w:val="single"/>
        </w:rPr>
        <w:t>imprese</w:t>
      </w:r>
      <w:r>
        <w:rPr>
          <w:i/>
          <w:spacing w:val="-11"/>
          <w:u w:val="single"/>
        </w:rPr>
        <w:t> </w:t>
      </w:r>
      <w:r>
        <w:rPr>
          <w:i/>
          <w:spacing w:val="-1"/>
          <w:u w:val="single"/>
        </w:rPr>
        <w:t>coesive:</w:t>
      </w:r>
      <w:r>
        <w:rPr>
          <w:i/>
          <w:spacing w:val="-10"/>
        </w:rPr>
        <w:t> </w:t>
      </w:r>
      <w:r>
        <w:rPr>
          <w:b/>
        </w:rPr>
        <w:t>COOP</w:t>
      </w:r>
      <w:r>
        <w:rPr>
          <w:b/>
          <w:spacing w:val="-12"/>
        </w:rPr>
        <w:t> </w:t>
      </w:r>
      <w:r>
        <w:rPr>
          <w:b/>
        </w:rPr>
        <w:t>Lombardia</w:t>
      </w:r>
      <w:r>
        <w:rPr>
          <w:b/>
          <w:spacing w:val="-12"/>
        </w:rPr>
        <w:t> </w:t>
      </w:r>
      <w:r>
        <w:rPr/>
        <w:t>ha</w:t>
      </w:r>
      <w:r>
        <w:rPr>
          <w:spacing w:val="-12"/>
        </w:rPr>
        <w:t> </w:t>
      </w:r>
      <w:r>
        <w:rPr/>
        <w:t>realizzato</w:t>
      </w:r>
      <w:r>
        <w:rPr>
          <w:spacing w:val="-10"/>
        </w:rPr>
        <w:t> </w:t>
      </w:r>
      <w:r>
        <w:rPr/>
        <w:t>il</w:t>
      </w:r>
      <w:r>
        <w:rPr>
          <w:spacing w:val="-12"/>
        </w:rPr>
        <w:t> </w:t>
      </w:r>
      <w:r>
        <w:rPr/>
        <w:t>primo</w:t>
      </w:r>
      <w:r>
        <w:rPr>
          <w:spacing w:val="-11"/>
        </w:rPr>
        <w:t> </w:t>
      </w:r>
      <w:r>
        <w:rPr/>
        <w:t>supermercato</w:t>
      </w:r>
      <w:r>
        <w:rPr>
          <w:spacing w:val="-11"/>
        </w:rPr>
        <w:t> </w:t>
      </w:r>
      <w:r>
        <w:rPr/>
        <w:t>“austim</w:t>
      </w:r>
      <w:r>
        <w:rPr>
          <w:spacing w:val="-11"/>
        </w:rPr>
        <w:t> </w:t>
      </w:r>
      <w:r>
        <w:rPr/>
        <w:t>friendly”</w:t>
      </w:r>
      <w:r>
        <w:rPr>
          <w:spacing w:val="-48"/>
        </w:rPr>
        <w:t> </w:t>
      </w:r>
      <w:r>
        <w:rPr/>
        <w:t>nel settore GDO d’Europa con un personale appositamente formato e priorità di servizio per persone</w:t>
      </w:r>
      <w:r>
        <w:rPr>
          <w:spacing w:val="1"/>
        </w:rPr>
        <w:t> </w:t>
      </w:r>
      <w:r>
        <w:rPr/>
        <w:t>autistiche e i loro accompagnatori. L’attenzione che COOP Lombardia ha posto sull’inclusione sociale delle</w:t>
      </w:r>
      <w:r>
        <w:rPr>
          <w:spacing w:val="1"/>
        </w:rPr>
        <w:t> </w:t>
      </w:r>
      <w:r>
        <w:rPr/>
        <w:t>persone autistiche non solo ha visto il coinvolgimento attivo dei clienti ma ha aumentato la comunità di</w:t>
      </w:r>
      <w:r>
        <w:rPr>
          <w:spacing w:val="1"/>
        </w:rPr>
        <w:t> </w:t>
      </w:r>
      <w:r>
        <w:rPr/>
        <w:t>persone COOP, unite da valori condivisi. Dall’inaugurazione, avvenuta a settembre 2020, ad oggi, famiglie</w:t>
      </w:r>
      <w:r>
        <w:rPr>
          <w:spacing w:val="1"/>
        </w:rPr>
        <w:t> </w:t>
      </w:r>
      <w:r>
        <w:rPr/>
        <w:t>distanti anche chilometri e chilometri da Monza si sono messe in movimento per raggiungere un luogo del</w:t>
      </w:r>
      <w:r>
        <w:rPr>
          <w:spacing w:val="1"/>
        </w:rPr>
        <w:t> </w:t>
      </w:r>
      <w:r>
        <w:rPr/>
        <w:t>consumo “a misura d’uomo”, dove una normale azione quotidiana come la spesa può essere finalmente</w:t>
      </w:r>
      <w:r>
        <w:rPr>
          <w:spacing w:val="1"/>
        </w:rPr>
        <w:t> </w:t>
      </w:r>
      <w:r>
        <w:rPr/>
        <w:t>davvero</w:t>
      </w:r>
      <w:r>
        <w:rPr>
          <w:spacing w:val="-8"/>
        </w:rPr>
        <w:t> </w:t>
      </w:r>
      <w:r>
        <w:rPr/>
        <w:t>alla</w:t>
      </w:r>
      <w:r>
        <w:rPr>
          <w:spacing w:val="-9"/>
        </w:rPr>
        <w:t> </w:t>
      </w:r>
      <w:r>
        <w:rPr/>
        <w:t>portata</w:t>
      </w:r>
      <w:r>
        <w:rPr>
          <w:spacing w:val="-5"/>
        </w:rPr>
        <w:t> </w:t>
      </w:r>
      <w:r>
        <w:rPr/>
        <w:t>di</w:t>
      </w:r>
      <w:r>
        <w:rPr>
          <w:spacing w:val="-9"/>
        </w:rPr>
        <w:t> </w:t>
      </w:r>
      <w:r>
        <w:rPr/>
        <w:t>tutti;</w:t>
      </w:r>
      <w:r>
        <w:rPr>
          <w:spacing w:val="-4"/>
        </w:rPr>
        <w:t> </w:t>
      </w:r>
      <w:r>
        <w:rPr/>
        <w:t>la</w:t>
      </w:r>
      <w:r>
        <w:rPr>
          <w:spacing w:val="-9"/>
        </w:rPr>
        <w:t> </w:t>
      </w:r>
      <w:r>
        <w:rPr>
          <w:b/>
        </w:rPr>
        <w:t>Cantina</w:t>
      </w:r>
      <w:r>
        <w:rPr>
          <w:b/>
          <w:spacing w:val="-9"/>
        </w:rPr>
        <w:t> </w:t>
      </w:r>
      <w:r>
        <w:rPr>
          <w:b/>
        </w:rPr>
        <w:t>Arnaldo</w:t>
      </w:r>
      <w:r>
        <w:rPr>
          <w:b/>
          <w:spacing w:val="-8"/>
        </w:rPr>
        <w:t> </w:t>
      </w:r>
      <w:r>
        <w:rPr>
          <w:b/>
        </w:rPr>
        <w:t>Caprai</w:t>
      </w:r>
      <w:r>
        <w:rPr>
          <w:b/>
          <w:spacing w:val="-9"/>
        </w:rPr>
        <w:t> </w:t>
      </w:r>
      <w:r>
        <w:rPr/>
        <w:t>ha</w:t>
      </w:r>
      <w:r>
        <w:rPr>
          <w:spacing w:val="-7"/>
        </w:rPr>
        <w:t> </w:t>
      </w:r>
      <w:r>
        <w:rPr/>
        <w:t>stabilizzato</w:t>
      </w:r>
      <w:r>
        <w:rPr>
          <w:spacing w:val="-6"/>
        </w:rPr>
        <w:t> </w:t>
      </w:r>
      <w:r>
        <w:rPr/>
        <w:t>il</w:t>
      </w:r>
      <w:r>
        <w:rPr>
          <w:spacing w:val="-9"/>
        </w:rPr>
        <w:t> </w:t>
      </w:r>
      <w:r>
        <w:rPr/>
        <w:t>flusso</w:t>
      </w:r>
      <w:r>
        <w:rPr>
          <w:spacing w:val="-7"/>
        </w:rPr>
        <w:t> </w:t>
      </w:r>
      <w:r>
        <w:rPr/>
        <w:t>della</w:t>
      </w:r>
      <w:r>
        <w:rPr>
          <w:spacing w:val="-9"/>
        </w:rPr>
        <w:t> </w:t>
      </w:r>
      <w:r>
        <w:rPr/>
        <w:t>manodopera</w:t>
      </w:r>
      <w:r>
        <w:rPr>
          <w:spacing w:val="-8"/>
        </w:rPr>
        <w:t> </w:t>
      </w:r>
      <w:r>
        <w:rPr/>
        <w:t>accogliendo</w:t>
      </w:r>
      <w:r>
        <w:rPr>
          <w:spacing w:val="-48"/>
        </w:rPr>
        <w:t> </w:t>
      </w:r>
      <w:r>
        <w:rPr/>
        <w:t>nelle sue vigne i richiedenti asilo che si rivolgono alla Caritas in cerca di lavoro; Chiesi Farmaceutici ha</w:t>
      </w:r>
      <w:r>
        <w:rPr>
          <w:spacing w:val="1"/>
        </w:rPr>
        <w:t> </w:t>
      </w:r>
      <w:r>
        <w:rPr/>
        <w:t>trasformato</w:t>
      </w:r>
      <w:r>
        <w:rPr>
          <w:spacing w:val="-5"/>
        </w:rPr>
        <w:t> </w:t>
      </w:r>
      <w:r>
        <w:rPr/>
        <w:t>i</w:t>
      </w:r>
      <w:r>
        <w:rPr>
          <w:spacing w:val="-8"/>
        </w:rPr>
        <w:t> </w:t>
      </w:r>
      <w:r>
        <w:rPr/>
        <w:t>suoi</w:t>
      </w:r>
      <w:r>
        <w:rPr>
          <w:spacing w:val="-9"/>
        </w:rPr>
        <w:t> </w:t>
      </w:r>
      <w:r>
        <w:rPr/>
        <w:t>fornitori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partner,</w:t>
      </w:r>
      <w:r>
        <w:rPr>
          <w:spacing w:val="-5"/>
        </w:rPr>
        <w:t> </w:t>
      </w:r>
      <w:r>
        <w:rPr/>
        <w:t>scrivendo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loro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documento</w:t>
      </w:r>
      <w:r>
        <w:rPr>
          <w:spacing w:val="-5"/>
        </w:rPr>
        <w:t> </w:t>
      </w:r>
      <w:r>
        <w:rPr/>
        <w:t>condiviso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sviluppo,</w:t>
      </w:r>
      <w:r>
        <w:rPr>
          <w:spacing w:val="-8"/>
        </w:rPr>
        <w:t> </w:t>
      </w:r>
      <w:r>
        <w:rPr/>
        <w:t>per</w:t>
      </w:r>
      <w:r>
        <w:rPr>
          <w:spacing w:val="-9"/>
        </w:rPr>
        <w:t> </w:t>
      </w:r>
      <w:r>
        <w:rPr/>
        <w:t>migliorare</w:t>
      </w:r>
      <w:r>
        <w:rPr>
          <w:spacing w:val="-47"/>
        </w:rPr>
        <w:t> </w:t>
      </w:r>
      <w:r>
        <w:rPr/>
        <w:t>insieme sostenibilità e qualità; </w:t>
      </w:r>
      <w:r>
        <w:rPr>
          <w:b/>
        </w:rPr>
        <w:t>E.R. WEB </w:t>
      </w:r>
      <w:r>
        <w:rPr/>
        <w:t>ha coinvolto i suoi dipendenti nel raggiungimento degli obiettivi di</w:t>
      </w:r>
      <w:r>
        <w:rPr>
          <w:spacing w:val="1"/>
        </w:rPr>
        <w:t> </w:t>
      </w:r>
      <w:r>
        <w:rPr/>
        <w:t>business; </w:t>
      </w:r>
      <w:r>
        <w:rPr>
          <w:b/>
        </w:rPr>
        <w:t>Edinnova</w:t>
      </w:r>
      <w:r>
        <w:rPr/>
        <w:t>, la neonata rete per l’innovazione della filiera dell’edilizia – che attualmente unisce otto</w:t>
      </w:r>
      <w:r>
        <w:rPr>
          <w:spacing w:val="-47"/>
        </w:rPr>
        <w:t> </w:t>
      </w:r>
      <w:r>
        <w:rPr/>
        <w:t>imprese</w:t>
      </w:r>
      <w:r>
        <w:rPr>
          <w:spacing w:val="-10"/>
        </w:rPr>
        <w:t> </w:t>
      </w:r>
      <w:r>
        <w:rPr/>
        <w:t>–</w:t>
      </w:r>
      <w:r>
        <w:rPr>
          <w:spacing w:val="-8"/>
        </w:rPr>
        <w:t> </w:t>
      </w:r>
      <w:r>
        <w:rPr/>
        <w:t>fondata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l’obiettivo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favorire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ricerca</w:t>
      </w:r>
      <w:r>
        <w:rPr>
          <w:spacing w:val="-13"/>
        </w:rPr>
        <w:t> </w:t>
      </w:r>
      <w:r>
        <w:rPr/>
        <w:t>e</w:t>
      </w:r>
      <w:r>
        <w:rPr>
          <w:spacing w:val="-7"/>
        </w:rPr>
        <w:t> </w:t>
      </w:r>
      <w:r>
        <w:rPr/>
        <w:t>il</w:t>
      </w:r>
      <w:r>
        <w:rPr>
          <w:spacing w:val="-11"/>
        </w:rPr>
        <w:t> </w:t>
      </w:r>
      <w:r>
        <w:rPr/>
        <w:t>trasferimento</w:t>
      </w:r>
      <w:r>
        <w:rPr>
          <w:spacing w:val="-8"/>
        </w:rPr>
        <w:t> </w:t>
      </w:r>
      <w:r>
        <w:rPr/>
        <w:t>tecnologico</w:t>
      </w:r>
      <w:r>
        <w:rPr>
          <w:spacing w:val="-9"/>
        </w:rPr>
        <w:t> </w:t>
      </w:r>
      <w:r>
        <w:rPr/>
        <w:t>lungo</w:t>
      </w:r>
      <w:r>
        <w:rPr>
          <w:spacing w:val="-10"/>
        </w:rPr>
        <w:t> </w:t>
      </w:r>
      <w:r>
        <w:rPr/>
        <w:t>tutta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filiera;</w:t>
      </w:r>
      <w:r>
        <w:rPr>
          <w:spacing w:val="-10"/>
        </w:rPr>
        <w:t> </w:t>
      </w:r>
      <w:r>
        <w:rPr/>
        <w:t>Enel</w:t>
      </w:r>
      <w:r>
        <w:rPr>
          <w:spacing w:val="-47"/>
        </w:rPr>
        <w:t> </w:t>
      </w:r>
      <w:r>
        <w:rPr/>
        <w:t>ha dato vita a una comunità scientifica diffusa, con cui condivide sfide tecnologiche e idee per innovare e</w:t>
      </w:r>
      <w:r>
        <w:rPr>
          <w:spacing w:val="1"/>
        </w:rPr>
        <w:t> </w:t>
      </w:r>
      <w:r>
        <w:rPr/>
        <w:t>migliorare la vita delle persone; </w:t>
      </w:r>
      <w:r>
        <w:rPr>
          <w:b/>
        </w:rPr>
        <w:t>Falck Renewables</w:t>
      </w:r>
      <w:r>
        <w:rPr/>
        <w:t>, ha condiviso i suoi impianti con le comunità dei territori</w:t>
      </w:r>
      <w:r>
        <w:rPr>
          <w:spacing w:val="1"/>
        </w:rPr>
        <w:t> </w:t>
      </w:r>
      <w:r>
        <w:rPr/>
        <w:t>in</w:t>
      </w:r>
      <w:r>
        <w:rPr>
          <w:spacing w:val="38"/>
        </w:rPr>
        <w:t> </w:t>
      </w:r>
      <w:r>
        <w:rPr/>
        <w:t>cui</w:t>
      </w:r>
      <w:r>
        <w:rPr>
          <w:spacing w:val="38"/>
        </w:rPr>
        <w:t> </w:t>
      </w:r>
      <w:r>
        <w:rPr/>
        <w:t>opera,</w:t>
      </w:r>
      <w:r>
        <w:rPr>
          <w:spacing w:val="39"/>
        </w:rPr>
        <w:t> </w:t>
      </w:r>
      <w:r>
        <w:rPr/>
        <w:t>generando</w:t>
      </w:r>
      <w:r>
        <w:rPr>
          <w:spacing w:val="41"/>
        </w:rPr>
        <w:t> </w:t>
      </w:r>
      <w:r>
        <w:rPr/>
        <w:t>ricadute</w:t>
      </w:r>
      <w:r>
        <w:rPr>
          <w:spacing w:val="40"/>
        </w:rPr>
        <w:t> </w:t>
      </w:r>
      <w:r>
        <w:rPr/>
        <w:t>sociali</w:t>
      </w:r>
      <w:r>
        <w:rPr>
          <w:spacing w:val="39"/>
        </w:rPr>
        <w:t> </w:t>
      </w:r>
      <w:r>
        <w:rPr/>
        <w:t>positive</w:t>
      </w:r>
      <w:r>
        <w:rPr>
          <w:spacing w:val="40"/>
        </w:rPr>
        <w:t> </w:t>
      </w:r>
      <w:r>
        <w:rPr/>
        <w:t>e</w:t>
      </w:r>
      <w:r>
        <w:rPr>
          <w:spacing w:val="37"/>
        </w:rPr>
        <w:t> </w:t>
      </w:r>
      <w:r>
        <w:rPr/>
        <w:t>semplificando</w:t>
      </w:r>
      <w:r>
        <w:rPr>
          <w:spacing w:val="41"/>
        </w:rPr>
        <w:t> </w:t>
      </w:r>
      <w:r>
        <w:rPr/>
        <w:t>al</w:t>
      </w:r>
      <w:r>
        <w:rPr>
          <w:spacing w:val="39"/>
        </w:rPr>
        <w:t> </w:t>
      </w:r>
      <w:r>
        <w:rPr/>
        <w:t>contempo</w:t>
      </w:r>
      <w:r>
        <w:rPr>
          <w:spacing w:val="40"/>
        </w:rPr>
        <w:t> </w:t>
      </w:r>
      <w:r>
        <w:rPr/>
        <w:t>la</w:t>
      </w:r>
      <w:r>
        <w:rPr>
          <w:spacing w:val="39"/>
        </w:rPr>
        <w:t> </w:t>
      </w:r>
      <w:r>
        <w:rPr/>
        <w:t>realizzazione</w:t>
      </w:r>
      <w:r>
        <w:rPr>
          <w:spacing w:val="41"/>
        </w:rPr>
        <w:t> </w:t>
      </w:r>
      <w:r>
        <w:rPr/>
        <w:t>di</w:t>
      </w:r>
      <w:r>
        <w:rPr>
          <w:spacing w:val="39"/>
        </w:rPr>
        <w:t> </w:t>
      </w:r>
      <w:r>
        <w:rPr/>
        <w:t>nuovi</w:t>
      </w:r>
    </w:p>
    <w:p>
      <w:pPr>
        <w:spacing w:after="0" w:line="360" w:lineRule="auto"/>
        <w:jc w:val="both"/>
        <w:sectPr>
          <w:headerReference w:type="default" r:id="rId17"/>
          <w:footerReference w:type="default" r:id="rId18"/>
          <w:pgSz w:w="11910" w:h="16840"/>
          <w:pgMar w:header="723" w:footer="1402" w:top="1660" w:bottom="1600" w:left="1020" w:right="1020"/>
          <w:pgNumType w:start="8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360" w:lineRule="auto" w:before="57"/>
        <w:ind w:left="112" w:right="106"/>
        <w:jc w:val="both"/>
      </w:pPr>
      <w:r>
        <w:rPr/>
        <w:t>stabilimenti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insediamenti</w:t>
      </w:r>
      <w:r>
        <w:rPr>
          <w:spacing w:val="1"/>
        </w:rPr>
        <w:t> </w:t>
      </w:r>
      <w:r>
        <w:rPr/>
        <w:t>produttivi;</w:t>
      </w:r>
      <w:r>
        <w:rPr>
          <w:spacing w:val="1"/>
        </w:rPr>
        <w:t> </w:t>
      </w:r>
      <w:r>
        <w:rPr>
          <w:b/>
        </w:rPr>
        <w:t>Honda</w:t>
      </w:r>
      <w:r>
        <w:rPr>
          <w:b/>
          <w:spacing w:val="1"/>
        </w:rPr>
        <w:t> </w:t>
      </w:r>
      <w:r>
        <w:rPr>
          <w:b/>
        </w:rPr>
        <w:t>Italia</w:t>
      </w:r>
      <w:r>
        <w:rPr/>
        <w:t>,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stata</w:t>
      </w:r>
      <w:r>
        <w:rPr>
          <w:spacing w:val="1"/>
        </w:rPr>
        <w:t> </w:t>
      </w:r>
      <w:r>
        <w:rPr/>
        <w:t>capace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crescere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innovare</w:t>
      </w:r>
      <w:r>
        <w:rPr>
          <w:spacing w:val="1"/>
        </w:rPr>
        <w:t> </w:t>
      </w:r>
      <w:r>
        <w:rPr/>
        <w:t>grazie</w:t>
      </w:r>
      <w:r>
        <w:rPr>
          <w:spacing w:val="1"/>
        </w:rPr>
        <w:t> </w:t>
      </w:r>
      <w:r>
        <w:rPr/>
        <w:t>alla</w:t>
      </w:r>
      <w:r>
        <w:rPr>
          <w:spacing w:val="-47"/>
        </w:rPr>
        <w:t> </w:t>
      </w:r>
      <w:r>
        <w:rPr/>
        <w:t>collaborazione continua dei propri dipendenti che l’azienda definisce associati; </w:t>
      </w:r>
      <w:r>
        <w:rPr>
          <w:b/>
        </w:rPr>
        <w:t>IMA</w:t>
      </w:r>
      <w:r>
        <w:rPr/>
        <w:t>, in grado di accrescere</w:t>
      </w:r>
      <w:r>
        <w:rPr>
          <w:spacing w:val="1"/>
        </w:rPr>
        <w:t> </w:t>
      </w:r>
      <w:r>
        <w:rPr/>
        <w:t>la competitività dei suoi fornitori attraverso un percorso basato su confronto e dialogo e sviluppo delle</w:t>
      </w:r>
      <w:r>
        <w:rPr>
          <w:spacing w:val="1"/>
        </w:rPr>
        <w:t> </w:t>
      </w:r>
      <w:r>
        <w:rPr/>
        <w:t>competenze</w:t>
      </w:r>
      <w:r>
        <w:rPr>
          <w:spacing w:val="-4"/>
        </w:rPr>
        <w:t> </w:t>
      </w:r>
      <w:r>
        <w:rPr/>
        <w:t>reciproche;</w:t>
      </w:r>
      <w:r>
        <w:rPr>
          <w:spacing w:val="-4"/>
        </w:rPr>
        <w:t> </w:t>
      </w:r>
      <w:r>
        <w:rPr>
          <w:b/>
        </w:rPr>
        <w:t>LAGO</w:t>
      </w:r>
      <w:r>
        <w:rPr>
          <w:b/>
          <w:spacing w:val="-3"/>
        </w:rPr>
        <w:t> </w:t>
      </w:r>
      <w:r>
        <w:rPr/>
        <w:t>ha</w:t>
      </w:r>
      <w:r>
        <w:rPr>
          <w:spacing w:val="-4"/>
        </w:rPr>
        <w:t> </w:t>
      </w:r>
      <w:r>
        <w:rPr/>
        <w:t>superato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figura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cliente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trasformare</w:t>
      </w:r>
      <w:r>
        <w:rPr>
          <w:spacing w:val="-4"/>
        </w:rPr>
        <w:t> </w:t>
      </w:r>
      <w:r>
        <w:rPr/>
        <w:t>i</w:t>
      </w:r>
      <w:r>
        <w:rPr>
          <w:spacing w:val="-6"/>
        </w:rPr>
        <w:t> </w:t>
      </w:r>
      <w:r>
        <w:rPr/>
        <w:t>suoi</w:t>
      </w:r>
      <w:r>
        <w:rPr>
          <w:spacing w:val="-3"/>
        </w:rPr>
        <w:t> </w:t>
      </w:r>
      <w:r>
        <w:rPr/>
        <w:t>utenti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una</w:t>
      </w:r>
      <w:r>
        <w:rPr>
          <w:spacing w:val="-3"/>
        </w:rPr>
        <w:t> </w:t>
      </w:r>
      <w:r>
        <w:rPr/>
        <w:t>comunità</w:t>
      </w:r>
      <w:r>
        <w:rPr>
          <w:spacing w:val="-47"/>
        </w:rPr>
        <w:t> </w:t>
      </w:r>
      <w:r>
        <w:rPr/>
        <w:t>capace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abilitare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creazione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arredi</w:t>
      </w:r>
      <w:r>
        <w:rPr>
          <w:spacing w:val="-6"/>
        </w:rPr>
        <w:t> </w:t>
      </w:r>
      <w:r>
        <w:rPr/>
        <w:t>empatici</w:t>
      </w:r>
      <w:r>
        <w:rPr>
          <w:spacing w:val="-2"/>
        </w:rPr>
        <w:t> </w:t>
      </w:r>
      <w:r>
        <w:rPr/>
        <w:t>che</w:t>
      </w:r>
      <w:r>
        <w:rPr>
          <w:spacing w:val="-3"/>
        </w:rPr>
        <w:t> </w:t>
      </w:r>
      <w:r>
        <w:rPr/>
        <w:t>rimettono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persona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centro</w:t>
      </w:r>
      <w:r>
        <w:rPr>
          <w:spacing w:val="-3"/>
        </w:rPr>
        <w:t> </w:t>
      </w:r>
      <w:r>
        <w:rPr/>
        <w:t>dell’abitare;</w:t>
      </w:r>
      <w:r>
        <w:rPr>
          <w:spacing w:val="-3"/>
        </w:rPr>
        <w:t> </w:t>
      </w:r>
      <w:r>
        <w:rPr>
          <w:b/>
        </w:rPr>
        <w:t>Loccioni</w:t>
      </w:r>
      <w:r>
        <w:rPr/>
        <w:t>,</w:t>
      </w:r>
      <w:r>
        <w:rPr>
          <w:spacing w:val="-3"/>
        </w:rPr>
        <w:t> </w:t>
      </w:r>
      <w:r>
        <w:rPr/>
        <w:t>si</w:t>
      </w:r>
      <w:r>
        <w:rPr>
          <w:spacing w:val="-47"/>
        </w:rPr>
        <w:t> </w:t>
      </w:r>
      <w:r>
        <w:rPr/>
        <w:t>è posto l’obiettivo di accrescere nei suoi collaboratori una spinta imprenditoriale, motore delle innovazioni</w:t>
      </w:r>
      <w:r>
        <w:rPr>
          <w:spacing w:val="1"/>
        </w:rPr>
        <w:t> </w:t>
      </w:r>
      <w:r>
        <w:rPr/>
        <w:t>dell’azienda e dello sviluppo professionale di ogni singolo individuo; </w:t>
      </w:r>
      <w:r>
        <w:rPr>
          <w:b/>
        </w:rPr>
        <w:t>Noberasco</w:t>
      </w:r>
      <w:r>
        <w:rPr/>
        <w:t>, insieme a </w:t>
      </w:r>
      <w:r>
        <w:rPr>
          <w:b/>
        </w:rPr>
        <w:t>Coldiretti </w:t>
      </w:r>
      <w:r>
        <w:rPr/>
        <w:t>e</w:t>
      </w:r>
      <w:r>
        <w:rPr>
          <w:spacing w:val="1"/>
        </w:rPr>
        <w:t> </w:t>
      </w:r>
      <w:r>
        <w:rPr>
          <w:b/>
        </w:rPr>
        <w:t>Bonifiche Ferraresi </w:t>
      </w:r>
      <w:r>
        <w:rPr/>
        <w:t>ha avviato un percorso di rinascita delle filiere abbandonate del made in Italy; </w:t>
      </w:r>
      <w:r>
        <w:rPr>
          <w:b/>
        </w:rPr>
        <w:t>Venchi,</w:t>
      </w:r>
      <w:r>
        <w:rPr>
          <w:b/>
          <w:spacing w:val="1"/>
        </w:rPr>
        <w:t> </w:t>
      </w:r>
      <w:r>
        <w:rPr/>
        <w:t>insieme ad </w:t>
      </w:r>
      <w:r>
        <w:rPr>
          <w:b/>
        </w:rPr>
        <w:t>Intesa Sanpaolo </w:t>
      </w:r>
      <w:r>
        <w:rPr/>
        <w:t>ha permesso l’accesso al credito a circa 6.000 piccole e medie imprese del</w:t>
      </w:r>
      <w:r>
        <w:rPr>
          <w:spacing w:val="1"/>
        </w:rPr>
        <w:t> </w:t>
      </w:r>
      <w:r>
        <w:rPr/>
        <w:t>territorio legate alla filiera del cioccolato e alla sua distribuzione in un momento di difficoltà generato</w:t>
      </w:r>
      <w:r>
        <w:rPr>
          <w:spacing w:val="1"/>
        </w:rPr>
        <w:t> </w:t>
      </w:r>
      <w:r>
        <w:rPr/>
        <w:t>dall’emergenza</w:t>
      </w:r>
      <w:r>
        <w:rPr>
          <w:spacing w:val="-1"/>
        </w:rPr>
        <w:t> </w:t>
      </w:r>
      <w:r>
        <w:rPr/>
        <w:t>Covid-19.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spacing w:before="0"/>
        <w:ind w:left="112" w:right="0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Il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rapporto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si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trova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su</w:t>
      </w:r>
      <w:r>
        <w:rPr>
          <w:b/>
          <w:i/>
          <w:spacing w:val="-4"/>
          <w:sz w:val="22"/>
        </w:rPr>
        <w:t> </w:t>
      </w:r>
      <w:hyperlink r:id="rId19">
        <w:r>
          <w:rPr>
            <w:b/>
            <w:i/>
            <w:sz w:val="22"/>
          </w:rPr>
          <w:t>www.symbola.net</w:t>
        </w:r>
      </w:hyperlink>
    </w:p>
    <w:sectPr>
      <w:pgSz w:w="11910" w:h="16840"/>
      <w:pgMar w:header="723" w:footer="1402" w:top="1660" w:bottom="16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16384" from="184.600006pt,823.521997pt" to="184.600006pt,767.171997pt" stroked="true" strokeweight=".5pt" strokecolor="#000000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300608">
          <wp:simplePos x="0" y="0"/>
          <wp:positionH relativeFrom="page">
            <wp:posOffset>721460</wp:posOffset>
          </wp:positionH>
          <wp:positionV relativeFrom="page">
            <wp:posOffset>9842085</wp:posOffset>
          </wp:positionV>
          <wp:extent cx="1182168" cy="557200"/>
          <wp:effectExtent l="0" t="0" r="0" b="0"/>
          <wp:wrapNone/>
          <wp:docPr id="7" name="image4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168" cy="5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01120">
          <wp:simplePos x="0" y="0"/>
          <wp:positionH relativeFrom="page">
            <wp:posOffset>4083050</wp:posOffset>
          </wp:positionH>
          <wp:positionV relativeFrom="page">
            <wp:posOffset>9900500</wp:posOffset>
          </wp:positionV>
          <wp:extent cx="509904" cy="464184"/>
          <wp:effectExtent l="0" t="0" r="0" b="0"/>
          <wp:wrapNone/>
          <wp:docPr id="9" name="image5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9904" cy="464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01632">
          <wp:simplePos x="0" y="0"/>
          <wp:positionH relativeFrom="page">
            <wp:posOffset>4846119</wp:posOffset>
          </wp:positionH>
          <wp:positionV relativeFrom="page">
            <wp:posOffset>9950873</wp:posOffset>
          </wp:positionV>
          <wp:extent cx="2018058" cy="377633"/>
          <wp:effectExtent l="0" t="0" r="0" b="0"/>
          <wp:wrapNone/>
          <wp:docPr id="11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18058" cy="377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02144">
          <wp:simplePos x="0" y="0"/>
          <wp:positionH relativeFrom="page">
            <wp:posOffset>2583659</wp:posOffset>
          </wp:positionH>
          <wp:positionV relativeFrom="page">
            <wp:posOffset>10034905</wp:posOffset>
          </wp:positionV>
          <wp:extent cx="1031002" cy="210678"/>
          <wp:effectExtent l="0" t="0" r="0" b="0"/>
          <wp:wrapNone/>
          <wp:docPr id="13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7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31002" cy="210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013824" from="56.700001pt,758.088989pt" to="537.200001pt,758.088989pt" stroked="true" strokeweight=".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761.906006pt;width:79.2pt;height:11pt;mso-position-horizontal-relative:page;mso-position-vertical-relative:page;z-index:-16013312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In</w:t>
                </w:r>
                <w:r>
                  <w:rPr>
                    <w:i/>
                    <w:spacing w:val="-3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collaborazione</w:t>
                </w:r>
                <w:r>
                  <w:rPr>
                    <w:i/>
                    <w:spacing w:val="-4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con</w:t>
                </w:r>
              </w:p>
            </w:txbxContent>
          </v:textbox>
          <w10:wrap type="none"/>
        </v:shape>
      </w:pict>
    </w:r>
    <w:r>
      <w:rPr/>
      <w:pict>
        <v:shape style="position:absolute;margin-left:207.610001pt;margin-top:761.906006pt;width:29.45pt;height:11pt;mso-position-horizontal-relative:page;mso-position-vertical-relative:page;z-index:-16012800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Partner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10752" from="184.600006pt,823.521997pt" to="184.600006pt,767.171997pt" stroked="true" strokeweight=".5pt" strokecolor="#000000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306240">
          <wp:simplePos x="0" y="0"/>
          <wp:positionH relativeFrom="page">
            <wp:posOffset>721460</wp:posOffset>
          </wp:positionH>
          <wp:positionV relativeFrom="page">
            <wp:posOffset>9842085</wp:posOffset>
          </wp:positionV>
          <wp:extent cx="1182168" cy="557200"/>
          <wp:effectExtent l="0" t="0" r="0" b="0"/>
          <wp:wrapNone/>
          <wp:docPr id="21" name="image4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168" cy="5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06752">
          <wp:simplePos x="0" y="0"/>
          <wp:positionH relativeFrom="page">
            <wp:posOffset>4083050</wp:posOffset>
          </wp:positionH>
          <wp:positionV relativeFrom="page">
            <wp:posOffset>9900500</wp:posOffset>
          </wp:positionV>
          <wp:extent cx="509904" cy="464184"/>
          <wp:effectExtent l="0" t="0" r="0" b="0"/>
          <wp:wrapNone/>
          <wp:docPr id="23" name="image5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9904" cy="464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07264">
          <wp:simplePos x="0" y="0"/>
          <wp:positionH relativeFrom="page">
            <wp:posOffset>4846119</wp:posOffset>
          </wp:positionH>
          <wp:positionV relativeFrom="page">
            <wp:posOffset>9950873</wp:posOffset>
          </wp:positionV>
          <wp:extent cx="2018058" cy="377633"/>
          <wp:effectExtent l="0" t="0" r="0" b="0"/>
          <wp:wrapNone/>
          <wp:docPr id="25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18058" cy="377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07776">
          <wp:simplePos x="0" y="0"/>
          <wp:positionH relativeFrom="page">
            <wp:posOffset>2583659</wp:posOffset>
          </wp:positionH>
          <wp:positionV relativeFrom="page">
            <wp:posOffset>10034905</wp:posOffset>
          </wp:positionV>
          <wp:extent cx="1031002" cy="210678"/>
          <wp:effectExtent l="0" t="0" r="0" b="0"/>
          <wp:wrapNone/>
          <wp:docPr id="27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7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31002" cy="210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008192" from="56.700001pt,758.088989pt" to="537.200001pt,758.088989pt" stroked="true" strokeweight=".5pt" strokecolor="#000000">
          <v:stroke dashstyle="solid"/>
          <w10:wrap type="none"/>
        </v:line>
      </w:pict>
    </w:r>
    <w:r>
      <w:rPr/>
      <w:pict>
        <v:shape style="position:absolute;margin-left:530.140015pt;margin-top:740.575989pt;width:11.6pt;height:13.05pt;mso-position-horizontal-relative:page;mso-position-vertical-relative:page;z-index:-1600768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5.639999pt;margin-top:761.906006pt;width:79.2pt;height:11pt;mso-position-horizontal-relative:page;mso-position-vertical-relative:page;z-index:-16007168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In</w:t>
                </w:r>
                <w:r>
                  <w:rPr>
                    <w:i/>
                    <w:spacing w:val="-3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collaborazione</w:t>
                </w:r>
                <w:r>
                  <w:rPr>
                    <w:i/>
                    <w:spacing w:val="-4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con</w:t>
                </w:r>
              </w:p>
            </w:txbxContent>
          </v:textbox>
          <w10:wrap type="none"/>
        </v:shape>
      </w:pict>
    </w:r>
    <w:r>
      <w:rPr/>
      <w:pict>
        <v:shape style="position:absolute;margin-left:207.610001pt;margin-top:761.906006pt;width:29.45pt;height:11pt;mso-position-horizontal-relative:page;mso-position-vertical-relative:page;z-index:-16006656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Partner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04608" from="184.600006pt,823.521997pt" to="184.600006pt,767.171997pt" stroked="true" strokeweight=".5pt" strokecolor="#000000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312384">
          <wp:simplePos x="0" y="0"/>
          <wp:positionH relativeFrom="page">
            <wp:posOffset>721460</wp:posOffset>
          </wp:positionH>
          <wp:positionV relativeFrom="page">
            <wp:posOffset>9842085</wp:posOffset>
          </wp:positionV>
          <wp:extent cx="1182168" cy="557200"/>
          <wp:effectExtent l="0" t="0" r="0" b="0"/>
          <wp:wrapNone/>
          <wp:docPr id="37" name="image4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168" cy="5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12896">
          <wp:simplePos x="0" y="0"/>
          <wp:positionH relativeFrom="page">
            <wp:posOffset>4083050</wp:posOffset>
          </wp:positionH>
          <wp:positionV relativeFrom="page">
            <wp:posOffset>9900500</wp:posOffset>
          </wp:positionV>
          <wp:extent cx="509904" cy="464184"/>
          <wp:effectExtent l="0" t="0" r="0" b="0"/>
          <wp:wrapNone/>
          <wp:docPr id="39" name="image5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9904" cy="464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13408">
          <wp:simplePos x="0" y="0"/>
          <wp:positionH relativeFrom="page">
            <wp:posOffset>4846119</wp:posOffset>
          </wp:positionH>
          <wp:positionV relativeFrom="page">
            <wp:posOffset>9950873</wp:posOffset>
          </wp:positionV>
          <wp:extent cx="2018058" cy="377633"/>
          <wp:effectExtent l="0" t="0" r="0" b="0"/>
          <wp:wrapNone/>
          <wp:docPr id="41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18058" cy="377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13920">
          <wp:simplePos x="0" y="0"/>
          <wp:positionH relativeFrom="page">
            <wp:posOffset>2583659</wp:posOffset>
          </wp:positionH>
          <wp:positionV relativeFrom="page">
            <wp:posOffset>10034905</wp:posOffset>
          </wp:positionV>
          <wp:extent cx="1031002" cy="210678"/>
          <wp:effectExtent l="0" t="0" r="0" b="0"/>
          <wp:wrapNone/>
          <wp:docPr id="43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7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31002" cy="210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002048" from="56.700001pt,758.088989pt" to="537.200001pt,758.088989pt" stroked="true" strokeweight=".5pt" strokecolor="#000000">
          <v:stroke dashstyle="solid"/>
          <w10:wrap type="none"/>
        </v:line>
      </w:pict>
    </w:r>
    <w:r>
      <w:rPr/>
      <w:pict>
        <v:shape style="position:absolute;margin-left:55.639999pt;margin-top:761.906006pt;width:79.2pt;height:11pt;mso-position-horizontal-relative:page;mso-position-vertical-relative:page;z-index:-16001536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In</w:t>
                </w:r>
                <w:r>
                  <w:rPr>
                    <w:i/>
                    <w:spacing w:val="-3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collaborazione</w:t>
                </w:r>
                <w:r>
                  <w:rPr>
                    <w:i/>
                    <w:spacing w:val="-4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con</w:t>
                </w:r>
              </w:p>
            </w:txbxContent>
          </v:textbox>
          <w10:wrap type="none"/>
        </v:shape>
      </w:pict>
    </w:r>
    <w:r>
      <w:rPr/>
      <w:pict>
        <v:shape style="position:absolute;margin-left:207.610001pt;margin-top:761.906006pt;width:29.45pt;height:11pt;mso-position-horizontal-relative:page;mso-position-vertical-relative:page;z-index:-16001024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Partner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98976" from="184.600006pt,823.521997pt" to="184.600006pt,767.171997pt" stroked="true" strokeweight=".5pt" strokecolor="#000000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318016">
          <wp:simplePos x="0" y="0"/>
          <wp:positionH relativeFrom="page">
            <wp:posOffset>721460</wp:posOffset>
          </wp:positionH>
          <wp:positionV relativeFrom="page">
            <wp:posOffset>9842085</wp:posOffset>
          </wp:positionV>
          <wp:extent cx="1182168" cy="557200"/>
          <wp:effectExtent l="0" t="0" r="0" b="0"/>
          <wp:wrapNone/>
          <wp:docPr id="61" name="image4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168" cy="5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18528">
          <wp:simplePos x="0" y="0"/>
          <wp:positionH relativeFrom="page">
            <wp:posOffset>4083050</wp:posOffset>
          </wp:positionH>
          <wp:positionV relativeFrom="page">
            <wp:posOffset>9900500</wp:posOffset>
          </wp:positionV>
          <wp:extent cx="509904" cy="464184"/>
          <wp:effectExtent l="0" t="0" r="0" b="0"/>
          <wp:wrapNone/>
          <wp:docPr id="63" name="image5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4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9904" cy="464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19040">
          <wp:simplePos x="0" y="0"/>
          <wp:positionH relativeFrom="page">
            <wp:posOffset>4846119</wp:posOffset>
          </wp:positionH>
          <wp:positionV relativeFrom="page">
            <wp:posOffset>9950873</wp:posOffset>
          </wp:positionV>
          <wp:extent cx="2018058" cy="377633"/>
          <wp:effectExtent l="0" t="0" r="0" b="0"/>
          <wp:wrapNone/>
          <wp:docPr id="65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6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18058" cy="377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19552">
          <wp:simplePos x="0" y="0"/>
          <wp:positionH relativeFrom="page">
            <wp:posOffset>2583659</wp:posOffset>
          </wp:positionH>
          <wp:positionV relativeFrom="page">
            <wp:posOffset>10034905</wp:posOffset>
          </wp:positionV>
          <wp:extent cx="1031002" cy="210678"/>
          <wp:effectExtent l="0" t="0" r="0" b="0"/>
          <wp:wrapNone/>
          <wp:docPr id="67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8" name="image7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31002" cy="210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996416" from="56.700001pt,758.088989pt" to="537.200001pt,758.088989pt" stroked="true" strokeweight=".5pt" strokecolor="#000000">
          <v:stroke dashstyle="solid"/>
          <w10:wrap type="none"/>
        </v:line>
      </w:pict>
    </w:r>
    <w:r>
      <w:rPr/>
      <w:pict>
        <v:shape style="position:absolute;margin-left:530.140015pt;margin-top:740.575989pt;width:11.6pt;height:13.05pt;mso-position-horizontal-relative:page;mso-position-vertical-relative:page;z-index:-1599590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5.639999pt;margin-top:761.906006pt;width:79.2pt;height:11pt;mso-position-horizontal-relative:page;mso-position-vertical-relative:page;z-index:-15995392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In</w:t>
                </w:r>
                <w:r>
                  <w:rPr>
                    <w:i/>
                    <w:spacing w:val="-3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collaborazione</w:t>
                </w:r>
                <w:r>
                  <w:rPr>
                    <w:i/>
                    <w:spacing w:val="-4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con</w:t>
                </w:r>
              </w:p>
            </w:txbxContent>
          </v:textbox>
          <w10:wrap type="none"/>
        </v:shape>
      </w:pict>
    </w:r>
    <w:r>
      <w:rPr/>
      <w:pict>
        <v:shape style="position:absolute;margin-left:207.610001pt;margin-top:761.906006pt;width:29.45pt;height:11pt;mso-position-horizontal-relative:page;mso-position-vertical-relative:page;z-index:-15994880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Partner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98560">
          <wp:simplePos x="0" y="0"/>
          <wp:positionH relativeFrom="page">
            <wp:posOffset>4649470</wp:posOffset>
          </wp:positionH>
          <wp:positionV relativeFrom="page">
            <wp:posOffset>459104</wp:posOffset>
          </wp:positionV>
          <wp:extent cx="2184400" cy="45783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4400" cy="457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99072">
          <wp:simplePos x="0" y="0"/>
          <wp:positionH relativeFrom="page">
            <wp:posOffset>716915</wp:posOffset>
          </wp:positionH>
          <wp:positionV relativeFrom="page">
            <wp:posOffset>469899</wp:posOffset>
          </wp:positionV>
          <wp:extent cx="1128395" cy="441325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8395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99584">
          <wp:simplePos x="0" y="0"/>
          <wp:positionH relativeFrom="page">
            <wp:posOffset>2189550</wp:posOffset>
          </wp:positionH>
          <wp:positionV relativeFrom="page">
            <wp:posOffset>539749</wp:posOffset>
          </wp:positionV>
          <wp:extent cx="2132739" cy="299850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32739" cy="299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04192">
          <wp:simplePos x="0" y="0"/>
          <wp:positionH relativeFrom="page">
            <wp:posOffset>4649470</wp:posOffset>
          </wp:positionH>
          <wp:positionV relativeFrom="page">
            <wp:posOffset>459104</wp:posOffset>
          </wp:positionV>
          <wp:extent cx="2184400" cy="457834"/>
          <wp:effectExtent l="0" t="0" r="0" b="0"/>
          <wp:wrapNone/>
          <wp:docPr id="1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4400" cy="457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04704">
          <wp:simplePos x="0" y="0"/>
          <wp:positionH relativeFrom="page">
            <wp:posOffset>716915</wp:posOffset>
          </wp:positionH>
          <wp:positionV relativeFrom="page">
            <wp:posOffset>469899</wp:posOffset>
          </wp:positionV>
          <wp:extent cx="1128395" cy="441325"/>
          <wp:effectExtent l="0" t="0" r="0" b="0"/>
          <wp:wrapNone/>
          <wp:docPr id="17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8395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05216">
          <wp:simplePos x="0" y="0"/>
          <wp:positionH relativeFrom="page">
            <wp:posOffset>2189550</wp:posOffset>
          </wp:positionH>
          <wp:positionV relativeFrom="page">
            <wp:posOffset>539749</wp:posOffset>
          </wp:positionV>
          <wp:extent cx="2132739" cy="299850"/>
          <wp:effectExtent l="0" t="0" r="0" b="0"/>
          <wp:wrapNone/>
          <wp:docPr id="19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32739" cy="299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10336">
          <wp:simplePos x="0" y="0"/>
          <wp:positionH relativeFrom="page">
            <wp:posOffset>4649470</wp:posOffset>
          </wp:positionH>
          <wp:positionV relativeFrom="page">
            <wp:posOffset>459104</wp:posOffset>
          </wp:positionV>
          <wp:extent cx="2184400" cy="457834"/>
          <wp:effectExtent l="0" t="0" r="0" b="0"/>
          <wp:wrapNone/>
          <wp:docPr id="3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4400" cy="457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10848">
          <wp:simplePos x="0" y="0"/>
          <wp:positionH relativeFrom="page">
            <wp:posOffset>716915</wp:posOffset>
          </wp:positionH>
          <wp:positionV relativeFrom="page">
            <wp:posOffset>469899</wp:posOffset>
          </wp:positionV>
          <wp:extent cx="1128395" cy="441325"/>
          <wp:effectExtent l="0" t="0" r="0" b="0"/>
          <wp:wrapNone/>
          <wp:docPr id="3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8395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11360">
          <wp:simplePos x="0" y="0"/>
          <wp:positionH relativeFrom="page">
            <wp:posOffset>2189550</wp:posOffset>
          </wp:positionH>
          <wp:positionV relativeFrom="page">
            <wp:posOffset>539749</wp:posOffset>
          </wp:positionV>
          <wp:extent cx="2132739" cy="299850"/>
          <wp:effectExtent l="0" t="0" r="0" b="0"/>
          <wp:wrapNone/>
          <wp:docPr id="3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32739" cy="299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15968">
          <wp:simplePos x="0" y="0"/>
          <wp:positionH relativeFrom="page">
            <wp:posOffset>4649470</wp:posOffset>
          </wp:positionH>
          <wp:positionV relativeFrom="page">
            <wp:posOffset>459104</wp:posOffset>
          </wp:positionV>
          <wp:extent cx="2184400" cy="457834"/>
          <wp:effectExtent l="0" t="0" r="0" b="0"/>
          <wp:wrapNone/>
          <wp:docPr id="5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4400" cy="457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16480">
          <wp:simplePos x="0" y="0"/>
          <wp:positionH relativeFrom="page">
            <wp:posOffset>716915</wp:posOffset>
          </wp:positionH>
          <wp:positionV relativeFrom="page">
            <wp:posOffset>469899</wp:posOffset>
          </wp:positionV>
          <wp:extent cx="1128395" cy="441325"/>
          <wp:effectExtent l="0" t="0" r="0" b="0"/>
          <wp:wrapNone/>
          <wp:docPr id="57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8395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16992">
          <wp:simplePos x="0" y="0"/>
          <wp:positionH relativeFrom="page">
            <wp:posOffset>2189550</wp:posOffset>
          </wp:positionH>
          <wp:positionV relativeFrom="page">
            <wp:posOffset>539749</wp:posOffset>
          </wp:positionV>
          <wp:extent cx="2132739" cy="299850"/>
          <wp:effectExtent l="0" t="0" r="0" b="0"/>
          <wp:wrapNone/>
          <wp:docPr id="59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0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32739" cy="299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8.jpeg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header" Target="header4.xml"/><Relationship Id="rId18" Type="http://schemas.openxmlformats.org/officeDocument/2006/relationships/footer" Target="footer4.xml"/><Relationship Id="rId19" Type="http://schemas.openxmlformats.org/officeDocument/2006/relationships/hyperlink" Target="http://www.symbola.net/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eg"/><Relationship Id="rId3" Type="http://schemas.openxmlformats.org/officeDocument/2006/relationships/image" Target="media/image6.png"/><Relationship Id="rId4" Type="http://schemas.openxmlformats.org/officeDocument/2006/relationships/image" Target="media/image7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eg"/><Relationship Id="rId3" Type="http://schemas.openxmlformats.org/officeDocument/2006/relationships/image" Target="media/image6.png"/><Relationship Id="rId4" Type="http://schemas.openxmlformats.org/officeDocument/2006/relationships/image" Target="media/image7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eg"/><Relationship Id="rId3" Type="http://schemas.openxmlformats.org/officeDocument/2006/relationships/image" Target="media/image6.png"/><Relationship Id="rId4" Type="http://schemas.openxmlformats.org/officeDocument/2006/relationships/image" Target="media/image7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eg"/><Relationship Id="rId3" Type="http://schemas.openxmlformats.org/officeDocument/2006/relationships/image" Target="media/image6.png"/><Relationship Id="rId4" Type="http://schemas.openxmlformats.org/officeDocument/2006/relationships/image" Target="media/image7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luna.moltedo</dc:creator>
  <dcterms:created xsi:type="dcterms:W3CDTF">2021-10-18T09:13:22Z</dcterms:created>
  <dcterms:modified xsi:type="dcterms:W3CDTF">2021-10-18T09:13:22Z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