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79689" cy="51396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689" cy="51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0"/>
        </w:rPr>
      </w:pPr>
      <w:r>
        <w:rPr/>
        <w:pict>
          <v:shape style="position:absolute;margin-left:71.300003pt;margin-top:9.030976pt;width:453.4pt;height:.1pt;mso-position-horizontal-relative:page;mso-position-vertical-relative:paragraph;z-index:-15728640;mso-wrap-distance-left:0;mso-wrap-distance-right:0" coordorigin="1426,181" coordsize="9068,0" path="m1426,181l10494,181e" filled="false" stroked="true" strokeweight="1.5013pt" strokecolor="#923634">
            <v:path arrowok="t"/>
            <v:stroke dashstyle="solid"/>
            <w10:wrap type="topAndBottom"/>
          </v:shape>
        </w:pict>
      </w:r>
      <w:r>
        <w:rPr/>
        <w:pict>
          <v:group style="position:absolute;margin-left:367.799988pt;margin-top:20.230976pt;width:42.3pt;height:19.55pt;mso-position-horizontal-relative:page;mso-position-vertical-relative:paragraph;z-index:-15728128;mso-wrap-distance-left:0;mso-wrap-distance-right:0" coordorigin="7356,405" coordsize="846,391">
            <v:shape style="position:absolute;left:7815;top:404;width:387;height:379" type="#_x0000_t75" stroked="false">
              <v:imagedata r:id="rId6" o:title=""/>
            </v:shape>
            <v:shape style="position:absolute;left:7356;top:405;width:390;height:390" type="#_x0000_t75" stroked="false">
              <v:imagedata r:id="rId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5271134</wp:posOffset>
            </wp:positionH>
            <wp:positionV relativeFrom="paragraph">
              <wp:posOffset>257606</wp:posOffset>
            </wp:positionV>
            <wp:extent cx="229406" cy="242697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06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5552440</wp:posOffset>
            </wp:positionH>
            <wp:positionV relativeFrom="paragraph">
              <wp:posOffset>256298</wp:posOffset>
            </wp:positionV>
            <wp:extent cx="237743" cy="237744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5848350</wp:posOffset>
            </wp:positionH>
            <wp:positionV relativeFrom="paragraph">
              <wp:posOffset>256298</wp:posOffset>
            </wp:positionV>
            <wp:extent cx="246887" cy="246888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6148704</wp:posOffset>
            </wp:positionH>
            <wp:positionV relativeFrom="paragraph">
              <wp:posOffset>257568</wp:posOffset>
            </wp:positionV>
            <wp:extent cx="216728" cy="219360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28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6443979</wp:posOffset>
            </wp:positionH>
            <wp:positionV relativeFrom="paragraph">
              <wp:posOffset>257568</wp:posOffset>
            </wp:positionV>
            <wp:extent cx="224027" cy="224027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>
          <w:u w:val="thick"/>
        </w:rPr>
        <w:t>Comunicato</w:t>
      </w:r>
      <w:r>
        <w:rPr>
          <w:spacing w:val="-4"/>
          <w:u w:val="thick"/>
        </w:rPr>
        <w:t> </w:t>
      </w:r>
      <w:r>
        <w:rPr>
          <w:u w:val="thick"/>
        </w:rPr>
        <w:t>stampa</w:t>
      </w:r>
    </w:p>
    <w:p>
      <w:pPr>
        <w:pStyle w:val="BodyText"/>
        <w:rPr>
          <w:rFonts w:ascii="Calibri"/>
          <w:b/>
          <w:sz w:val="20"/>
        </w:rPr>
      </w:pPr>
    </w:p>
    <w:p>
      <w:pPr>
        <w:spacing w:before="217"/>
        <w:ind w:left="121" w:right="125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 diretta dalla Camera dei Deputati, Camera di commercio di Cosenza: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presentato il primo Rapporto nazionale sull’imprenditoria sanitaria e il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Codice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delle</w:t>
      </w:r>
      <w:r>
        <w:rPr>
          <w:rFonts w:ascii="Arial" w:hAnsi="Arial"/>
          <w:b/>
          <w:spacing w:val="3"/>
          <w:sz w:val="28"/>
        </w:rPr>
        <w:t> </w:t>
      </w:r>
      <w:r>
        <w:rPr>
          <w:rFonts w:ascii="Arial" w:hAnsi="Arial"/>
          <w:b/>
          <w:sz w:val="28"/>
        </w:rPr>
        <w:t>ASL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spacing w:before="0"/>
        <w:ind w:left="122" w:right="125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Klaus Algieri: contributo importante per la legalità in un asset strategico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quale quello sanitario</w:t>
      </w: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pStyle w:val="BodyText"/>
        <w:spacing w:line="261" w:lineRule="auto"/>
        <w:ind w:left="112" w:right="111"/>
        <w:jc w:val="both"/>
      </w:pPr>
      <w:r>
        <w:rPr>
          <w:b/>
          <w:color w:val="212121"/>
          <w:spacing w:val="-1"/>
        </w:rPr>
        <w:t>Cosenza</w:t>
      </w:r>
      <w:r>
        <w:rPr>
          <w:b/>
          <w:color w:val="212121"/>
          <w:spacing w:val="-11"/>
        </w:rPr>
        <w:t> </w:t>
      </w:r>
      <w:r>
        <w:rPr>
          <w:b/>
          <w:color w:val="212121"/>
        </w:rPr>
        <w:t>–</w:t>
      </w:r>
      <w:r>
        <w:rPr>
          <w:b/>
          <w:color w:val="212121"/>
          <w:spacing w:val="-10"/>
        </w:rPr>
        <w:t> </w:t>
      </w:r>
      <w:r>
        <w:rPr>
          <w:b/>
          <w:color w:val="212121"/>
        </w:rPr>
        <w:t>15</w:t>
      </w:r>
      <w:r>
        <w:rPr>
          <w:b/>
          <w:color w:val="212121"/>
          <w:spacing w:val="-10"/>
        </w:rPr>
        <w:t> </w:t>
      </w:r>
      <w:r>
        <w:rPr>
          <w:b/>
          <w:color w:val="212121"/>
        </w:rPr>
        <w:t>giugno</w:t>
      </w:r>
      <w:r>
        <w:rPr>
          <w:b/>
          <w:color w:val="212121"/>
          <w:spacing w:val="-9"/>
        </w:rPr>
        <w:t> </w:t>
      </w:r>
      <w:r>
        <w:rPr>
          <w:b/>
          <w:color w:val="212121"/>
        </w:rPr>
        <w:t>2021.</w:t>
      </w:r>
      <w:r>
        <w:rPr>
          <w:b/>
          <w:color w:val="212121"/>
          <w:spacing w:val="-12"/>
        </w:rPr>
        <w:t> </w:t>
      </w:r>
      <w:r>
        <w:rPr>
          <w:color w:val="212121"/>
        </w:rPr>
        <w:t>In</w:t>
      </w:r>
      <w:r>
        <w:rPr>
          <w:color w:val="212121"/>
          <w:spacing w:val="-14"/>
        </w:rPr>
        <w:t> </w:t>
      </w:r>
      <w:r>
        <w:rPr>
          <w:color w:val="212121"/>
        </w:rPr>
        <w:t>diretta</w:t>
      </w:r>
      <w:r>
        <w:rPr>
          <w:color w:val="212121"/>
          <w:spacing w:val="-13"/>
        </w:rPr>
        <w:t> </w:t>
      </w:r>
      <w:r>
        <w:rPr>
          <w:color w:val="212121"/>
        </w:rPr>
        <w:t>dalla</w:t>
      </w:r>
      <w:r>
        <w:rPr>
          <w:color w:val="212121"/>
          <w:spacing w:val="-15"/>
        </w:rPr>
        <w:t> </w:t>
      </w:r>
      <w:r>
        <w:rPr>
          <w:color w:val="212121"/>
        </w:rPr>
        <w:t>Camera</w:t>
      </w:r>
      <w:r>
        <w:rPr>
          <w:color w:val="212121"/>
          <w:spacing w:val="-15"/>
        </w:rPr>
        <w:t> </w:t>
      </w:r>
      <w:r>
        <w:rPr>
          <w:color w:val="212121"/>
        </w:rPr>
        <w:t>dei</w:t>
      </w:r>
      <w:r>
        <w:rPr>
          <w:color w:val="212121"/>
          <w:spacing w:val="-13"/>
        </w:rPr>
        <w:t> </w:t>
      </w:r>
      <w:r>
        <w:rPr>
          <w:color w:val="212121"/>
        </w:rPr>
        <w:t>Deputati,</w:t>
      </w:r>
      <w:r>
        <w:rPr>
          <w:color w:val="212121"/>
          <w:spacing w:val="-15"/>
        </w:rPr>
        <w:t> </w:t>
      </w:r>
      <w:r>
        <w:rPr>
          <w:color w:val="212121"/>
        </w:rPr>
        <w:t>la</w:t>
      </w:r>
      <w:r>
        <w:rPr>
          <w:color w:val="212121"/>
          <w:spacing w:val="-13"/>
        </w:rPr>
        <w:t> </w:t>
      </w:r>
      <w:r>
        <w:rPr>
          <w:color w:val="212121"/>
        </w:rPr>
        <w:t>Camera</w:t>
      </w:r>
      <w:r>
        <w:rPr>
          <w:color w:val="212121"/>
          <w:spacing w:val="-15"/>
        </w:rPr>
        <w:t> </w:t>
      </w:r>
      <w:r>
        <w:rPr>
          <w:color w:val="212121"/>
        </w:rPr>
        <w:t>di</w:t>
      </w:r>
      <w:r>
        <w:rPr>
          <w:color w:val="212121"/>
          <w:spacing w:val="-82"/>
        </w:rPr>
        <w:t> </w:t>
      </w:r>
      <w:r>
        <w:rPr>
          <w:color w:val="212121"/>
        </w:rPr>
        <w:t>commercio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Cosenza</w:t>
      </w:r>
      <w:r>
        <w:rPr>
          <w:color w:val="212121"/>
          <w:spacing w:val="1"/>
        </w:rPr>
        <w:t> </w:t>
      </w:r>
      <w:r>
        <w:rPr>
          <w:color w:val="212121"/>
        </w:rPr>
        <w:t>ha</w:t>
      </w:r>
      <w:r>
        <w:rPr>
          <w:color w:val="212121"/>
          <w:spacing w:val="1"/>
        </w:rPr>
        <w:t> </w:t>
      </w:r>
      <w:r>
        <w:rPr>
          <w:color w:val="212121"/>
        </w:rPr>
        <w:t>presentato</w:t>
      </w:r>
      <w:r>
        <w:rPr>
          <w:color w:val="212121"/>
          <w:spacing w:val="1"/>
        </w:rPr>
        <w:t> </w:t>
      </w:r>
      <w:r>
        <w:rPr>
          <w:color w:val="212121"/>
        </w:rPr>
        <w:t>oggi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primo</w:t>
      </w:r>
      <w:r>
        <w:rPr>
          <w:color w:val="212121"/>
          <w:spacing w:val="1"/>
        </w:rPr>
        <w:t> </w:t>
      </w:r>
      <w:r>
        <w:rPr>
          <w:color w:val="212121"/>
        </w:rPr>
        <w:t>Rapporto</w:t>
      </w:r>
      <w:r>
        <w:rPr>
          <w:color w:val="212121"/>
          <w:spacing w:val="1"/>
        </w:rPr>
        <w:t> </w:t>
      </w:r>
      <w:r>
        <w:rPr>
          <w:color w:val="212121"/>
        </w:rPr>
        <w:t>nazionale</w:t>
      </w:r>
      <w:r>
        <w:rPr>
          <w:color w:val="212121"/>
          <w:spacing w:val="1"/>
        </w:rPr>
        <w:t> </w:t>
      </w:r>
      <w:r>
        <w:rPr>
          <w:color w:val="212121"/>
          <w:w w:val="95"/>
        </w:rPr>
        <w:t>sull’imprenditoria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sanitaria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il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Codice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delle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Aziende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Sanitarie.</w:t>
      </w:r>
    </w:p>
    <w:p>
      <w:pPr>
        <w:pStyle w:val="BodyText"/>
        <w:spacing w:line="261" w:lineRule="auto" w:before="160"/>
        <w:ind w:left="112" w:right="109"/>
        <w:jc w:val="both"/>
      </w:pPr>
      <w:r>
        <w:rPr>
          <w:color w:val="212121"/>
        </w:rPr>
        <w:t>“La</w:t>
      </w:r>
      <w:r>
        <w:rPr>
          <w:color w:val="212121"/>
          <w:spacing w:val="-4"/>
        </w:rPr>
        <w:t> </w:t>
      </w:r>
      <w:r>
        <w:rPr>
          <w:color w:val="212121"/>
        </w:rPr>
        <w:t>sanità</w:t>
      </w:r>
      <w:r>
        <w:rPr>
          <w:color w:val="212121"/>
          <w:spacing w:val="-3"/>
        </w:rPr>
        <w:t> </w:t>
      </w:r>
      <w:r>
        <w:rPr>
          <w:color w:val="212121"/>
        </w:rPr>
        <w:t>costituisce</w:t>
      </w:r>
      <w:r>
        <w:rPr>
          <w:color w:val="212121"/>
          <w:spacing w:val="-5"/>
        </w:rPr>
        <w:t> </w:t>
      </w:r>
      <w:r>
        <w:rPr>
          <w:color w:val="212121"/>
        </w:rPr>
        <w:t>l’8,7%</w:t>
      </w:r>
      <w:r>
        <w:rPr>
          <w:color w:val="212121"/>
          <w:spacing w:val="-2"/>
        </w:rPr>
        <w:t> </w:t>
      </w:r>
      <w:r>
        <w:rPr>
          <w:color w:val="212121"/>
        </w:rPr>
        <w:t>del</w:t>
      </w:r>
      <w:r>
        <w:rPr>
          <w:color w:val="212121"/>
          <w:spacing w:val="3"/>
        </w:rPr>
        <w:t> </w:t>
      </w:r>
      <w:r>
        <w:rPr>
          <w:color w:val="212121"/>
        </w:rPr>
        <w:t>PIL</w:t>
      </w:r>
      <w:r>
        <w:rPr>
          <w:color w:val="212121"/>
          <w:spacing w:val="-3"/>
        </w:rPr>
        <w:t> </w:t>
      </w:r>
      <w:r>
        <w:rPr>
          <w:color w:val="212121"/>
        </w:rPr>
        <w:t>–</w:t>
      </w:r>
      <w:r>
        <w:rPr>
          <w:color w:val="212121"/>
          <w:spacing w:val="-3"/>
        </w:rPr>
        <w:t> </w:t>
      </w:r>
      <w:r>
        <w:rPr>
          <w:color w:val="212121"/>
        </w:rPr>
        <w:t>sottolinea</w:t>
      </w:r>
      <w:r>
        <w:rPr>
          <w:color w:val="212121"/>
          <w:spacing w:val="-3"/>
        </w:rPr>
        <w:t> </w:t>
      </w:r>
      <w:r>
        <w:rPr>
          <w:color w:val="212121"/>
        </w:rPr>
        <w:t>il Presidente</w:t>
      </w:r>
      <w:r>
        <w:rPr>
          <w:color w:val="212121"/>
          <w:spacing w:val="-2"/>
        </w:rPr>
        <w:t> </w:t>
      </w:r>
      <w:r>
        <w:rPr>
          <w:color w:val="212121"/>
        </w:rPr>
        <w:t>Klaus</w:t>
      </w:r>
      <w:r>
        <w:rPr>
          <w:color w:val="212121"/>
          <w:spacing w:val="-3"/>
        </w:rPr>
        <w:t> </w:t>
      </w:r>
      <w:r>
        <w:rPr>
          <w:color w:val="212121"/>
        </w:rPr>
        <w:t>Algieri</w:t>
      </w:r>
      <w:r>
        <w:rPr>
          <w:color w:val="212121"/>
          <w:spacing w:val="-3"/>
        </w:rPr>
        <w:t> </w:t>
      </w:r>
      <w:r>
        <w:rPr>
          <w:color w:val="212121"/>
        </w:rPr>
        <w:t>–</w:t>
      </w:r>
      <w:r>
        <w:rPr>
          <w:color w:val="212121"/>
          <w:spacing w:val="-4"/>
        </w:rPr>
        <w:t> </w:t>
      </w:r>
      <w:r>
        <w:rPr>
          <w:color w:val="212121"/>
        </w:rPr>
        <w:t>ma</w:t>
      </w:r>
      <w:r>
        <w:rPr>
          <w:color w:val="212121"/>
          <w:spacing w:val="-82"/>
        </w:rPr>
        <w:t> </w:t>
      </w:r>
      <w:r>
        <w:rPr>
          <w:color w:val="212121"/>
          <w:w w:val="95"/>
        </w:rPr>
        <w:t>potrebbe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apportare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più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dell’11%,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sia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in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termini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di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PIL</w:t>
      </w:r>
      <w:r>
        <w:rPr>
          <w:color w:val="212121"/>
          <w:spacing w:val="-19"/>
          <w:w w:val="95"/>
        </w:rPr>
        <w:t> </w:t>
      </w:r>
      <w:r>
        <w:rPr>
          <w:color w:val="212121"/>
          <w:w w:val="95"/>
        </w:rPr>
        <w:t>che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di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occupazione.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Un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sistema</w:t>
      </w:r>
      <w:r>
        <w:rPr>
          <w:color w:val="212121"/>
          <w:spacing w:val="-78"/>
          <w:w w:val="95"/>
        </w:rPr>
        <w:t> </w:t>
      </w:r>
      <w:r>
        <w:rPr>
          <w:color w:val="212121"/>
          <w:w w:val="95"/>
        </w:rPr>
        <w:t>sanitario,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quello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italiano,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che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in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termini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di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confronto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con</w:t>
      </w:r>
      <w:r>
        <w:rPr>
          <w:color w:val="212121"/>
          <w:spacing w:val="-4"/>
          <w:w w:val="95"/>
        </w:rPr>
        <w:t> </w:t>
      </w:r>
      <w:r>
        <w:rPr>
          <w:color w:val="212121"/>
          <w:w w:val="95"/>
        </w:rPr>
        <w:t>gli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altri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paesi</w:t>
      </w:r>
      <w:r>
        <w:rPr>
          <w:color w:val="212121"/>
          <w:spacing w:val="-4"/>
          <w:w w:val="95"/>
        </w:rPr>
        <w:t> </w:t>
      </w:r>
      <w:r>
        <w:rPr>
          <w:color w:val="212121"/>
          <w:w w:val="95"/>
        </w:rPr>
        <w:t>Ocse, registra</w:t>
      </w:r>
      <w:r>
        <w:rPr>
          <w:color w:val="212121"/>
          <w:spacing w:val="-78"/>
          <w:w w:val="95"/>
        </w:rPr>
        <w:t> </w:t>
      </w:r>
      <w:r>
        <w:rPr>
          <w:color w:val="212121"/>
        </w:rPr>
        <w:t>una situazione relativamente soddisfacente in termini di qualità dell’assistenza,</w:t>
      </w:r>
      <w:r>
        <w:rPr>
          <w:color w:val="212121"/>
          <w:spacing w:val="-82"/>
        </w:rPr>
        <w:t> </w:t>
      </w:r>
      <w:r>
        <w:rPr>
          <w:color w:val="212121"/>
          <w:w w:val="95"/>
        </w:rPr>
        <w:t>pubblica e privata, con un elevato livello professionale dei servizi prestati. Tuttavia,</w:t>
      </w:r>
      <w:r>
        <w:rPr>
          <w:color w:val="212121"/>
          <w:spacing w:val="-78"/>
          <w:w w:val="95"/>
        </w:rPr>
        <w:t> </w:t>
      </w:r>
      <w:r>
        <w:rPr>
          <w:color w:val="212121"/>
          <w:spacing w:val="2"/>
          <w:w w:val="72"/>
        </w:rPr>
        <w:t>l</w:t>
      </w:r>
      <w:r>
        <w:rPr>
          <w:color w:val="212121"/>
          <w:spacing w:val="-3"/>
          <w:w w:val="130"/>
        </w:rPr>
        <w:t>’</w:t>
      </w:r>
      <w:r>
        <w:rPr>
          <w:color w:val="212121"/>
          <w:spacing w:val="5"/>
          <w:w w:val="53"/>
        </w:rPr>
        <w:t>I</w:t>
      </w:r>
      <w:r>
        <w:rPr>
          <w:color w:val="212121"/>
          <w:spacing w:val="-5"/>
          <w:w w:val="85"/>
        </w:rPr>
        <w:t>t</w:t>
      </w:r>
      <w:r>
        <w:rPr>
          <w:color w:val="212121"/>
          <w:spacing w:val="-4"/>
          <w:w w:val="113"/>
        </w:rPr>
        <w:t>a</w:t>
      </w:r>
      <w:r>
        <w:rPr>
          <w:color w:val="212121"/>
          <w:spacing w:val="4"/>
          <w:w w:val="72"/>
        </w:rPr>
        <w:t>l</w:t>
      </w:r>
      <w:r>
        <w:rPr>
          <w:color w:val="212121"/>
          <w:spacing w:val="-1"/>
          <w:w w:val="100"/>
        </w:rPr>
        <w:t>i</w:t>
      </w:r>
      <w:r>
        <w:rPr>
          <w:color w:val="212121"/>
          <w:w w:val="100"/>
        </w:rPr>
        <w:t>a</w:t>
      </w:r>
      <w:r>
        <w:rPr>
          <w:color w:val="212121"/>
          <w:spacing w:val="-21"/>
        </w:rPr>
        <w:t> </w:t>
      </w:r>
      <w:r>
        <w:rPr>
          <w:color w:val="212121"/>
          <w:w w:val="80"/>
        </w:rPr>
        <w:t>ris</w:t>
      </w:r>
      <w:r>
        <w:rPr>
          <w:color w:val="212121"/>
          <w:spacing w:val="-2"/>
          <w:w w:val="80"/>
        </w:rPr>
        <w:t>u</w:t>
      </w:r>
      <w:r>
        <w:rPr>
          <w:color w:val="212121"/>
          <w:spacing w:val="4"/>
          <w:w w:val="72"/>
        </w:rPr>
        <w:t>l</w:t>
      </w:r>
      <w:r>
        <w:rPr>
          <w:color w:val="212121"/>
          <w:spacing w:val="-5"/>
          <w:w w:val="85"/>
        </w:rPr>
        <w:t>t</w:t>
      </w:r>
      <w:r>
        <w:rPr>
          <w:color w:val="212121"/>
          <w:spacing w:val="-1"/>
          <w:w w:val="113"/>
        </w:rPr>
        <w:t>a</w:t>
      </w:r>
      <w:r>
        <w:rPr>
          <w:color w:val="212121"/>
          <w:w w:val="76"/>
        </w:rPr>
        <w:t>,</w:t>
      </w:r>
      <w:r>
        <w:rPr>
          <w:color w:val="212121"/>
          <w:spacing w:val="-22"/>
        </w:rPr>
        <w:t> </w:t>
      </w:r>
      <w:r>
        <w:rPr>
          <w:color w:val="212121"/>
          <w:w w:val="102"/>
        </w:rPr>
        <w:t>n</w:t>
      </w:r>
      <w:r>
        <w:rPr>
          <w:color w:val="212121"/>
          <w:spacing w:val="-3"/>
          <w:w w:val="102"/>
        </w:rPr>
        <w:t>e</w:t>
      </w:r>
      <w:r>
        <w:rPr>
          <w:color w:val="212121"/>
          <w:spacing w:val="2"/>
          <w:w w:val="72"/>
        </w:rPr>
        <w:t>ll</w:t>
      </w:r>
      <w:r>
        <w:rPr>
          <w:color w:val="212121"/>
          <w:spacing w:val="-1"/>
          <w:w w:val="106"/>
        </w:rPr>
        <w:t>’</w:t>
      </w:r>
      <w:r>
        <w:rPr>
          <w:color w:val="212121"/>
          <w:spacing w:val="-3"/>
          <w:w w:val="106"/>
        </w:rPr>
        <w:t>u</w:t>
      </w:r>
      <w:r>
        <w:rPr>
          <w:color w:val="212121"/>
          <w:spacing w:val="4"/>
          <w:w w:val="72"/>
        </w:rPr>
        <w:t>l</w:t>
      </w:r>
      <w:r>
        <w:rPr>
          <w:color w:val="212121"/>
          <w:spacing w:val="-5"/>
          <w:w w:val="85"/>
        </w:rPr>
        <w:t>t</w:t>
      </w:r>
      <w:r>
        <w:rPr>
          <w:color w:val="212121"/>
          <w:spacing w:val="-1"/>
          <w:w w:val="91"/>
        </w:rPr>
        <w:t>i</w:t>
      </w:r>
      <w:r>
        <w:rPr>
          <w:color w:val="212121"/>
          <w:spacing w:val="2"/>
          <w:w w:val="91"/>
        </w:rPr>
        <w:t>m</w:t>
      </w:r>
      <w:r>
        <w:rPr>
          <w:color w:val="212121"/>
          <w:w w:val="107"/>
        </w:rPr>
        <w:t>o</w:t>
      </w:r>
      <w:r>
        <w:rPr>
          <w:color w:val="212121"/>
          <w:spacing w:val="-24"/>
        </w:rPr>
        <w:t> </w:t>
      </w:r>
      <w:r>
        <w:rPr>
          <w:color w:val="212121"/>
          <w:w w:val="109"/>
        </w:rPr>
        <w:t>d</w:t>
      </w:r>
      <w:r>
        <w:rPr>
          <w:color w:val="212121"/>
          <w:w w:val="116"/>
        </w:rPr>
        <w:t>ec</w:t>
      </w:r>
      <w:r>
        <w:rPr>
          <w:color w:val="212121"/>
          <w:w w:val="99"/>
        </w:rPr>
        <w:t>enni</w:t>
      </w:r>
      <w:r>
        <w:rPr>
          <w:color w:val="212121"/>
          <w:spacing w:val="-2"/>
          <w:w w:val="99"/>
        </w:rPr>
        <w:t>o</w:t>
      </w:r>
      <w:r>
        <w:rPr>
          <w:color w:val="212121"/>
          <w:w w:val="76"/>
        </w:rPr>
        <w:t>,</w:t>
      </w:r>
      <w:r>
        <w:rPr>
          <w:color w:val="212121"/>
          <w:spacing w:val="-22"/>
        </w:rPr>
        <w:t> </w:t>
      </w:r>
      <w:r>
        <w:rPr>
          <w:color w:val="212121"/>
          <w:spacing w:val="-1"/>
          <w:w w:val="89"/>
        </w:rPr>
        <w:t>i</w:t>
      </w:r>
      <w:r>
        <w:rPr>
          <w:color w:val="212121"/>
          <w:w w:val="89"/>
        </w:rPr>
        <w:t>n</w:t>
      </w:r>
      <w:r>
        <w:rPr>
          <w:color w:val="212121"/>
          <w:spacing w:val="-20"/>
        </w:rPr>
        <w:t> </w:t>
      </w:r>
      <w:r>
        <w:rPr>
          <w:color w:val="212121"/>
          <w:spacing w:val="-1"/>
          <w:w w:val="108"/>
        </w:rPr>
        <w:t>p</w:t>
      </w:r>
      <w:r>
        <w:rPr>
          <w:color w:val="212121"/>
          <w:spacing w:val="-2"/>
          <w:w w:val="108"/>
        </w:rPr>
        <w:t>o</w:t>
      </w:r>
      <w:r>
        <w:rPr>
          <w:color w:val="212121"/>
          <w:spacing w:val="-1"/>
          <w:w w:val="76"/>
        </w:rPr>
        <w:t>siz</w:t>
      </w:r>
      <w:r>
        <w:rPr>
          <w:color w:val="212121"/>
          <w:spacing w:val="-1"/>
          <w:w w:val="97"/>
        </w:rPr>
        <w:t>i</w:t>
      </w:r>
      <w:r>
        <w:rPr>
          <w:color w:val="212121"/>
          <w:spacing w:val="-2"/>
          <w:w w:val="97"/>
        </w:rPr>
        <w:t>o</w:t>
      </w:r>
      <w:r>
        <w:rPr>
          <w:color w:val="212121"/>
          <w:w w:val="89"/>
        </w:rPr>
        <w:t>ni</w:t>
      </w:r>
      <w:r>
        <w:rPr>
          <w:color w:val="212121"/>
          <w:spacing w:val="-20"/>
        </w:rPr>
        <w:t> </w:t>
      </w:r>
      <w:r>
        <w:rPr>
          <w:color w:val="212121"/>
          <w:spacing w:val="-1"/>
          <w:w w:val="89"/>
        </w:rPr>
        <w:t>f</w:t>
      </w:r>
      <w:r>
        <w:rPr>
          <w:color w:val="212121"/>
          <w:spacing w:val="1"/>
          <w:w w:val="107"/>
        </w:rPr>
        <w:t>o</w:t>
      </w:r>
      <w:r>
        <w:rPr>
          <w:color w:val="212121"/>
          <w:spacing w:val="1"/>
          <w:w w:val="70"/>
        </w:rPr>
        <w:t>r</w:t>
      </w:r>
      <w:r>
        <w:rPr>
          <w:color w:val="212121"/>
          <w:spacing w:val="-5"/>
          <w:w w:val="85"/>
        </w:rPr>
        <w:t>t</w:t>
      </w:r>
      <w:r>
        <w:rPr>
          <w:color w:val="212121"/>
          <w:w w:val="101"/>
        </w:rPr>
        <w:t>e</w:t>
      </w:r>
      <w:r>
        <w:rPr>
          <w:color w:val="212121"/>
          <w:spacing w:val="2"/>
          <w:w w:val="101"/>
        </w:rPr>
        <w:t>m</w:t>
      </w:r>
      <w:r>
        <w:rPr>
          <w:color w:val="212121"/>
          <w:w w:val="102"/>
        </w:rPr>
        <w:t>e</w:t>
      </w:r>
      <w:r>
        <w:rPr>
          <w:color w:val="212121"/>
          <w:spacing w:val="2"/>
          <w:w w:val="102"/>
        </w:rPr>
        <w:t>n</w:t>
      </w:r>
      <w:r>
        <w:rPr>
          <w:color w:val="212121"/>
          <w:spacing w:val="-5"/>
          <w:w w:val="85"/>
        </w:rPr>
        <w:t>t</w:t>
      </w:r>
      <w:r>
        <w:rPr>
          <w:color w:val="212121"/>
          <w:w w:val="109"/>
        </w:rPr>
        <w:t>e</w:t>
      </w:r>
      <w:r>
        <w:rPr>
          <w:color w:val="212121"/>
          <w:spacing w:val="-20"/>
        </w:rPr>
        <w:t> </w:t>
      </w:r>
      <w:r>
        <w:rPr>
          <w:color w:val="212121"/>
          <w:spacing w:val="-1"/>
          <w:w w:val="89"/>
        </w:rPr>
        <w:t>inf</w:t>
      </w:r>
      <w:r>
        <w:rPr>
          <w:color w:val="212121"/>
          <w:w w:val="92"/>
        </w:rPr>
        <w:t>e</w:t>
      </w:r>
      <w:r>
        <w:rPr>
          <w:color w:val="212121"/>
          <w:spacing w:val="1"/>
          <w:w w:val="92"/>
        </w:rPr>
        <w:t>r</w:t>
      </w:r>
      <w:r>
        <w:rPr>
          <w:color w:val="212121"/>
          <w:spacing w:val="-1"/>
          <w:w w:val="97"/>
        </w:rPr>
        <w:t>i</w:t>
      </w:r>
      <w:r>
        <w:rPr>
          <w:color w:val="212121"/>
          <w:spacing w:val="-2"/>
          <w:w w:val="97"/>
        </w:rPr>
        <w:t>o</w:t>
      </w:r>
      <w:r>
        <w:rPr>
          <w:color w:val="212121"/>
          <w:w w:val="71"/>
        </w:rPr>
        <w:t>ri</w:t>
      </w:r>
      <w:r>
        <w:rPr>
          <w:color w:val="212121"/>
          <w:spacing w:val="-20"/>
        </w:rPr>
        <w:t> </w:t>
      </w:r>
      <w:r>
        <w:rPr>
          <w:color w:val="212121"/>
          <w:spacing w:val="-1"/>
          <w:w w:val="89"/>
        </w:rPr>
        <w:t>i</w:t>
      </w:r>
      <w:r>
        <w:rPr>
          <w:color w:val="212121"/>
          <w:w w:val="89"/>
        </w:rPr>
        <w:t>n</w:t>
      </w:r>
      <w:r>
        <w:rPr>
          <w:color w:val="212121"/>
          <w:spacing w:val="-18"/>
        </w:rPr>
        <w:t> </w:t>
      </w:r>
      <w:r>
        <w:rPr>
          <w:color w:val="212121"/>
          <w:spacing w:val="-5"/>
          <w:w w:val="85"/>
        </w:rPr>
        <w:t>t</w:t>
      </w:r>
      <w:r>
        <w:rPr>
          <w:color w:val="212121"/>
          <w:w w:val="94"/>
        </w:rPr>
        <w:t>er</w:t>
      </w:r>
      <w:r>
        <w:rPr>
          <w:color w:val="212121"/>
          <w:spacing w:val="2"/>
          <w:w w:val="94"/>
        </w:rPr>
        <w:t>m</w:t>
      </w:r>
      <w:r>
        <w:rPr>
          <w:color w:val="212121"/>
          <w:spacing w:val="-1"/>
          <w:w w:val="85"/>
        </w:rPr>
        <w:t>in</w:t>
      </w:r>
      <w:r>
        <w:rPr>
          <w:color w:val="212121"/>
          <w:w w:val="85"/>
        </w:rPr>
        <w:t>i</w:t>
      </w:r>
      <w:r>
        <w:rPr>
          <w:color w:val="212121"/>
          <w:spacing w:val="-20"/>
        </w:rPr>
        <w:t> </w:t>
      </w:r>
      <w:r>
        <w:rPr>
          <w:color w:val="212121"/>
          <w:w w:val="109"/>
        </w:rPr>
        <w:t>d</w:t>
      </w:r>
      <w:r>
        <w:rPr>
          <w:color w:val="212121"/>
          <w:w w:val="72"/>
        </w:rPr>
        <w:t>i</w:t>
      </w:r>
      <w:r>
        <w:rPr>
          <w:color w:val="212121"/>
          <w:spacing w:val="-23"/>
        </w:rPr>
        <w:t> </w:t>
      </w:r>
      <w:r>
        <w:rPr>
          <w:color w:val="212121"/>
          <w:spacing w:val="-1"/>
          <w:w w:val="97"/>
        </w:rPr>
        <w:t>spesa </w:t>
      </w:r>
      <w:r>
        <w:rPr>
          <w:color w:val="212121"/>
        </w:rPr>
        <w:t>sanitaria pubblica pro-capite rispetto alla media Ocse e della maggior parte dei</w:t>
      </w:r>
      <w:r>
        <w:rPr>
          <w:color w:val="212121"/>
          <w:spacing w:val="1"/>
        </w:rPr>
        <w:t> </w:t>
      </w:r>
      <w:r>
        <w:rPr>
          <w:color w:val="212121"/>
        </w:rPr>
        <w:t>principali</w:t>
      </w:r>
      <w:r>
        <w:rPr>
          <w:color w:val="212121"/>
          <w:spacing w:val="-16"/>
        </w:rPr>
        <w:t> </w:t>
      </w:r>
      <w:r>
        <w:rPr>
          <w:color w:val="212121"/>
        </w:rPr>
        <w:t>paesi</w:t>
      </w:r>
      <w:r>
        <w:rPr>
          <w:color w:val="212121"/>
          <w:spacing w:val="-14"/>
        </w:rPr>
        <w:t> </w:t>
      </w:r>
      <w:r>
        <w:rPr>
          <w:color w:val="212121"/>
        </w:rPr>
        <w:t>europei,</w:t>
      </w:r>
      <w:r>
        <w:rPr>
          <w:color w:val="212121"/>
          <w:spacing w:val="-15"/>
        </w:rPr>
        <w:t> </w:t>
      </w:r>
      <w:r>
        <w:rPr>
          <w:color w:val="212121"/>
        </w:rPr>
        <w:t>un</w:t>
      </w:r>
      <w:r>
        <w:rPr>
          <w:color w:val="212121"/>
          <w:spacing w:val="-13"/>
        </w:rPr>
        <w:t> </w:t>
      </w:r>
      <w:r>
        <w:rPr>
          <w:color w:val="212121"/>
        </w:rPr>
        <w:t>divario</w:t>
      </w:r>
      <w:r>
        <w:rPr>
          <w:color w:val="212121"/>
          <w:spacing w:val="-15"/>
        </w:rPr>
        <w:t> </w:t>
      </w:r>
      <w:r>
        <w:rPr>
          <w:color w:val="212121"/>
        </w:rPr>
        <w:t>che</w:t>
      </w:r>
      <w:r>
        <w:rPr>
          <w:color w:val="212121"/>
          <w:spacing w:val="-13"/>
        </w:rPr>
        <w:t> </w:t>
      </w:r>
      <w:r>
        <w:rPr>
          <w:color w:val="212121"/>
        </w:rPr>
        <w:t>sembra</w:t>
      </w:r>
      <w:r>
        <w:rPr>
          <w:color w:val="212121"/>
          <w:spacing w:val="-15"/>
        </w:rPr>
        <w:t> </w:t>
      </w:r>
      <w:r>
        <w:rPr>
          <w:color w:val="212121"/>
        </w:rPr>
        <w:t>accelerare</w:t>
      </w:r>
      <w:r>
        <w:rPr>
          <w:color w:val="212121"/>
          <w:spacing w:val="-14"/>
        </w:rPr>
        <w:t> </w:t>
      </w:r>
      <w:r>
        <w:rPr>
          <w:color w:val="212121"/>
        </w:rPr>
        <w:t>negli</w:t>
      </w:r>
      <w:r>
        <w:rPr>
          <w:color w:val="212121"/>
          <w:spacing w:val="-13"/>
        </w:rPr>
        <w:t> </w:t>
      </w:r>
      <w:r>
        <w:rPr>
          <w:color w:val="212121"/>
        </w:rPr>
        <w:t>ultimi</w:t>
      </w:r>
      <w:r>
        <w:rPr>
          <w:color w:val="212121"/>
          <w:spacing w:val="-13"/>
        </w:rPr>
        <w:t> </w:t>
      </w:r>
      <w:r>
        <w:rPr>
          <w:color w:val="212121"/>
        </w:rPr>
        <w:t>4-5</w:t>
      </w:r>
      <w:r>
        <w:rPr>
          <w:color w:val="212121"/>
          <w:spacing w:val="-15"/>
        </w:rPr>
        <w:t> </w:t>
      </w:r>
      <w:r>
        <w:rPr>
          <w:color w:val="212121"/>
        </w:rPr>
        <w:t>anni</w:t>
      </w:r>
      <w:r>
        <w:rPr>
          <w:color w:val="212121"/>
          <w:spacing w:val="-13"/>
        </w:rPr>
        <w:t> </w:t>
      </w:r>
      <w:r>
        <w:rPr>
          <w:color w:val="212121"/>
        </w:rPr>
        <w:t>di</w:t>
      </w:r>
      <w:r>
        <w:rPr>
          <w:color w:val="212121"/>
          <w:spacing w:val="-82"/>
        </w:rPr>
        <w:t> </w:t>
      </w:r>
      <w:r>
        <w:rPr>
          <w:color w:val="212121"/>
          <w:spacing w:val="-1"/>
        </w:rPr>
        <w:t>analisi.</w:t>
      </w:r>
      <w:r>
        <w:rPr>
          <w:color w:val="212121"/>
          <w:spacing w:val="-17"/>
        </w:rPr>
        <w:t> </w:t>
      </w:r>
      <w:r>
        <w:rPr>
          <w:color w:val="212121"/>
          <w:spacing w:val="-1"/>
        </w:rPr>
        <w:t>Un</w:t>
      </w:r>
      <w:r>
        <w:rPr>
          <w:color w:val="212121"/>
          <w:spacing w:val="-17"/>
        </w:rPr>
        <w:t> </w:t>
      </w:r>
      <w:r>
        <w:rPr>
          <w:color w:val="212121"/>
          <w:spacing w:val="-1"/>
        </w:rPr>
        <w:t>settore</w:t>
      </w:r>
      <w:r>
        <w:rPr>
          <w:color w:val="212121"/>
          <w:spacing w:val="-17"/>
        </w:rPr>
        <w:t> </w:t>
      </w:r>
      <w:r>
        <w:rPr>
          <w:color w:val="212121"/>
          <w:spacing w:val="-1"/>
        </w:rPr>
        <w:t>strategico,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quindi,</w:t>
      </w:r>
      <w:r>
        <w:rPr>
          <w:color w:val="212121"/>
          <w:spacing w:val="-18"/>
        </w:rPr>
        <w:t> </w:t>
      </w:r>
      <w:r>
        <w:rPr>
          <w:color w:val="212121"/>
        </w:rPr>
        <w:t>rispetto</w:t>
      </w:r>
      <w:r>
        <w:rPr>
          <w:color w:val="212121"/>
          <w:spacing w:val="-18"/>
        </w:rPr>
        <w:t> </w:t>
      </w:r>
      <w:r>
        <w:rPr>
          <w:color w:val="212121"/>
        </w:rPr>
        <w:t>al</w:t>
      </w:r>
      <w:r>
        <w:rPr>
          <w:color w:val="212121"/>
          <w:spacing w:val="-14"/>
        </w:rPr>
        <w:t> </w:t>
      </w:r>
      <w:r>
        <w:rPr>
          <w:color w:val="212121"/>
        </w:rPr>
        <w:t>quale</w:t>
      </w:r>
      <w:r>
        <w:rPr>
          <w:color w:val="212121"/>
          <w:spacing w:val="-21"/>
        </w:rPr>
        <w:t> </w:t>
      </w:r>
      <w:r>
        <w:rPr>
          <w:color w:val="212121"/>
        </w:rPr>
        <w:t>la</w:t>
      </w:r>
      <w:r>
        <w:rPr>
          <w:color w:val="212121"/>
          <w:spacing w:val="-19"/>
        </w:rPr>
        <w:t> </w:t>
      </w:r>
      <w:r>
        <w:rPr>
          <w:color w:val="212121"/>
        </w:rPr>
        <w:t>Camera</w:t>
      </w:r>
      <w:r>
        <w:rPr>
          <w:color w:val="212121"/>
          <w:spacing w:val="-19"/>
        </w:rPr>
        <w:t> </w:t>
      </w:r>
      <w:r>
        <w:rPr>
          <w:color w:val="212121"/>
        </w:rPr>
        <w:t>di</w:t>
      </w:r>
      <w:r>
        <w:rPr>
          <w:color w:val="212121"/>
          <w:spacing w:val="-17"/>
        </w:rPr>
        <w:t> </w:t>
      </w:r>
      <w:r>
        <w:rPr>
          <w:color w:val="212121"/>
        </w:rPr>
        <w:t>Commercio</w:t>
      </w:r>
      <w:r>
        <w:rPr>
          <w:color w:val="212121"/>
          <w:spacing w:val="-20"/>
        </w:rPr>
        <w:t> </w:t>
      </w:r>
      <w:r>
        <w:rPr>
          <w:color w:val="212121"/>
        </w:rPr>
        <w:t>di</w:t>
      </w:r>
      <w:r>
        <w:rPr>
          <w:color w:val="212121"/>
          <w:spacing w:val="-82"/>
        </w:rPr>
        <w:t> </w:t>
      </w:r>
      <w:r>
        <w:rPr>
          <w:color w:val="212121"/>
        </w:rPr>
        <w:t>Cosenza, ritiene di fondamentale importanza contribuire alla promozione della</w:t>
      </w:r>
      <w:r>
        <w:rPr>
          <w:color w:val="212121"/>
          <w:spacing w:val="1"/>
        </w:rPr>
        <w:t> </w:t>
      </w:r>
      <w:r>
        <w:rPr>
          <w:color w:val="212121"/>
        </w:rPr>
        <w:t>trasparenza</w:t>
      </w:r>
      <w:r>
        <w:rPr>
          <w:color w:val="212121"/>
          <w:spacing w:val="-30"/>
        </w:rPr>
        <w:t> </w:t>
      </w:r>
      <w:r>
        <w:rPr>
          <w:color w:val="212121"/>
        </w:rPr>
        <w:t>e</w:t>
      </w:r>
      <w:r>
        <w:rPr>
          <w:color w:val="212121"/>
          <w:spacing w:val="-29"/>
        </w:rPr>
        <w:t> </w:t>
      </w:r>
      <w:r>
        <w:rPr>
          <w:color w:val="212121"/>
        </w:rPr>
        <w:t>della</w:t>
      </w:r>
      <w:r>
        <w:rPr>
          <w:color w:val="212121"/>
          <w:spacing w:val="-30"/>
        </w:rPr>
        <w:t> </w:t>
      </w:r>
      <w:r>
        <w:rPr>
          <w:color w:val="212121"/>
        </w:rPr>
        <w:t>legalità,</w:t>
      </w:r>
      <w:r>
        <w:rPr>
          <w:color w:val="212121"/>
          <w:spacing w:val="-31"/>
        </w:rPr>
        <w:t> </w:t>
      </w:r>
      <w:r>
        <w:rPr>
          <w:color w:val="212121"/>
        </w:rPr>
        <w:t>con</w:t>
      </w:r>
      <w:r>
        <w:rPr>
          <w:color w:val="212121"/>
          <w:spacing w:val="-28"/>
        </w:rPr>
        <w:t> </w:t>
      </w:r>
      <w:r>
        <w:rPr>
          <w:color w:val="212121"/>
        </w:rPr>
        <w:t>una</w:t>
      </w:r>
      <w:r>
        <w:rPr>
          <w:color w:val="212121"/>
          <w:spacing w:val="-30"/>
        </w:rPr>
        <w:t> </w:t>
      </w:r>
      <w:r>
        <w:rPr>
          <w:color w:val="212121"/>
        </w:rPr>
        <w:t>riflessione</w:t>
      </w:r>
      <w:r>
        <w:rPr>
          <w:color w:val="212121"/>
          <w:spacing w:val="-28"/>
        </w:rPr>
        <w:t> </w:t>
      </w:r>
      <w:r>
        <w:rPr>
          <w:color w:val="212121"/>
        </w:rPr>
        <w:t>organica</w:t>
      </w:r>
      <w:r>
        <w:rPr>
          <w:color w:val="212121"/>
          <w:spacing w:val="-30"/>
        </w:rPr>
        <w:t> </w:t>
      </w:r>
      <w:r>
        <w:rPr>
          <w:color w:val="212121"/>
        </w:rPr>
        <w:t>che</w:t>
      </w:r>
      <w:r>
        <w:rPr>
          <w:color w:val="212121"/>
          <w:spacing w:val="-26"/>
        </w:rPr>
        <w:t> </w:t>
      </w:r>
      <w:r>
        <w:rPr>
          <w:color w:val="212121"/>
        </w:rPr>
        <w:t>tenga</w:t>
      </w:r>
      <w:r>
        <w:rPr>
          <w:color w:val="212121"/>
          <w:spacing w:val="-31"/>
        </w:rPr>
        <w:t> </w:t>
      </w:r>
      <w:r>
        <w:rPr>
          <w:color w:val="212121"/>
        </w:rPr>
        <w:t>conto,</w:t>
      </w:r>
      <w:r>
        <w:rPr>
          <w:color w:val="212121"/>
          <w:spacing w:val="-30"/>
        </w:rPr>
        <w:t> </w:t>
      </w:r>
      <w:r>
        <w:rPr>
          <w:color w:val="212121"/>
        </w:rPr>
        <w:t>accanto</w:t>
      </w:r>
      <w:r>
        <w:rPr>
          <w:color w:val="212121"/>
          <w:spacing w:val="-82"/>
        </w:rPr>
        <w:t> </w:t>
      </w:r>
      <w:r>
        <w:rPr>
          <w:color w:val="212121"/>
          <w:w w:val="95"/>
        </w:rPr>
        <w:t>agli aspetti normativi e di regolazione, anche dell’intera Filiera della Salute che, in</w:t>
      </w:r>
      <w:r>
        <w:rPr>
          <w:color w:val="212121"/>
          <w:spacing w:val="1"/>
          <w:w w:val="95"/>
        </w:rPr>
        <w:t> </w:t>
      </w:r>
      <w:r>
        <w:rPr>
          <w:color w:val="212121"/>
        </w:rPr>
        <w:t>termini economici e produttivi, rappresenta un sistema integrato nelle sue</w:t>
      </w:r>
      <w:r>
        <w:rPr>
          <w:color w:val="212121"/>
          <w:spacing w:val="1"/>
        </w:rPr>
        <w:t> </w:t>
      </w:r>
      <w:r>
        <w:rPr>
          <w:color w:val="212121"/>
        </w:rPr>
        <w:t>componenti</w:t>
      </w:r>
      <w:r>
        <w:rPr>
          <w:color w:val="212121"/>
          <w:spacing w:val="-18"/>
        </w:rPr>
        <w:t> </w:t>
      </w:r>
      <w:r>
        <w:rPr>
          <w:color w:val="212121"/>
        </w:rPr>
        <w:t>pubbliche</w:t>
      </w:r>
      <w:r>
        <w:rPr>
          <w:color w:val="212121"/>
          <w:spacing w:val="-18"/>
        </w:rPr>
        <w:t> </w:t>
      </w:r>
      <w:r>
        <w:rPr>
          <w:color w:val="212121"/>
        </w:rPr>
        <w:t>e</w:t>
      </w:r>
      <w:r>
        <w:rPr>
          <w:color w:val="212121"/>
          <w:spacing w:val="-18"/>
        </w:rPr>
        <w:t> </w:t>
      </w:r>
      <w:r>
        <w:rPr>
          <w:color w:val="212121"/>
        </w:rPr>
        <w:t>private.”</w:t>
      </w:r>
    </w:p>
    <w:p>
      <w:pPr>
        <w:pStyle w:val="BodyText"/>
        <w:spacing w:line="261" w:lineRule="auto" w:before="155"/>
        <w:ind w:left="112" w:right="117"/>
        <w:jc w:val="both"/>
      </w:pPr>
      <w:r>
        <w:rPr>
          <w:color w:val="212121"/>
          <w:w w:val="98"/>
        </w:rPr>
        <w:t>L</w:t>
      </w:r>
      <w:r>
        <w:rPr>
          <w:color w:val="212121"/>
          <w:spacing w:val="-1"/>
          <w:w w:val="98"/>
        </w:rPr>
        <w:t>’</w:t>
      </w:r>
      <w:r>
        <w:rPr>
          <w:color w:val="212121"/>
          <w:spacing w:val="-1"/>
          <w:w w:val="113"/>
        </w:rPr>
        <w:t>a</w:t>
      </w:r>
      <w:r>
        <w:rPr>
          <w:color w:val="212121"/>
          <w:spacing w:val="-1"/>
          <w:w w:val="99"/>
        </w:rPr>
        <w:t>pe</w:t>
      </w:r>
      <w:r>
        <w:rPr>
          <w:color w:val="212121"/>
          <w:spacing w:val="1"/>
          <w:w w:val="99"/>
        </w:rPr>
        <w:t>r</w:t>
      </w:r>
      <w:r>
        <w:rPr>
          <w:color w:val="212121"/>
          <w:spacing w:val="-3"/>
          <w:w w:val="85"/>
        </w:rPr>
        <w:t>t</w:t>
      </w:r>
      <w:r>
        <w:rPr>
          <w:color w:val="212121"/>
          <w:w w:val="95"/>
        </w:rPr>
        <w:t>ura</w:t>
      </w:r>
      <w:r>
        <w:rPr>
          <w:color w:val="212121"/>
          <w:spacing w:val="1"/>
        </w:rPr>
        <w:t> </w:t>
      </w:r>
      <w:r>
        <w:rPr>
          <w:color w:val="212121"/>
          <w:w w:val="109"/>
        </w:rPr>
        <w:t>d</w:t>
      </w:r>
      <w:r>
        <w:rPr>
          <w:color w:val="212121"/>
          <w:w w:val="97"/>
        </w:rPr>
        <w:t>ei</w:t>
      </w:r>
      <w:r>
        <w:rPr>
          <w:color w:val="212121"/>
          <w:spacing w:val="-1"/>
        </w:rPr>
        <w:t> </w:t>
      </w:r>
      <w:r>
        <w:rPr>
          <w:color w:val="212121"/>
          <w:spacing w:val="2"/>
          <w:w w:val="72"/>
        </w:rPr>
        <w:t>l</w:t>
      </w:r>
      <w:r>
        <w:rPr>
          <w:color w:val="212121"/>
          <w:spacing w:val="-1"/>
          <w:w w:val="113"/>
        </w:rPr>
        <w:t>a</w:t>
      </w:r>
      <w:r>
        <w:rPr>
          <w:color w:val="212121"/>
          <w:spacing w:val="-1"/>
          <w:w w:val="93"/>
        </w:rPr>
        <w:t>v</w:t>
      </w:r>
      <w:r>
        <w:rPr>
          <w:color w:val="212121"/>
          <w:spacing w:val="-2"/>
          <w:w w:val="107"/>
        </w:rPr>
        <w:t>o</w:t>
      </w:r>
      <w:r>
        <w:rPr>
          <w:color w:val="212121"/>
          <w:w w:val="71"/>
        </w:rPr>
        <w:t>ri</w:t>
      </w:r>
      <w:r>
        <w:rPr>
          <w:color w:val="212121"/>
          <w:spacing w:val="1"/>
        </w:rPr>
        <w:t> </w:t>
      </w:r>
      <w:r>
        <w:rPr>
          <w:color w:val="212121"/>
          <w:w w:val="109"/>
        </w:rPr>
        <w:t>è</w:t>
      </w:r>
      <w:r>
        <w:rPr>
          <w:color w:val="212121"/>
          <w:spacing w:val="-1"/>
        </w:rPr>
        <w:t> </w:t>
      </w:r>
      <w:r>
        <w:rPr>
          <w:color w:val="212121"/>
          <w:spacing w:val="-1"/>
          <w:w w:val="79"/>
        </w:rPr>
        <w:t>s</w:t>
      </w:r>
      <w:r>
        <w:rPr>
          <w:color w:val="212121"/>
          <w:spacing w:val="-2"/>
          <w:w w:val="79"/>
        </w:rPr>
        <w:t>t</w:t>
      </w:r>
      <w:r>
        <w:rPr>
          <w:color w:val="212121"/>
          <w:spacing w:val="1"/>
          <w:w w:val="113"/>
        </w:rPr>
        <w:t>a</w:t>
      </w:r>
      <w:r>
        <w:rPr>
          <w:color w:val="212121"/>
          <w:spacing w:val="-3"/>
          <w:w w:val="85"/>
        </w:rPr>
        <w:t>t</w:t>
      </w:r>
      <w:r>
        <w:rPr>
          <w:color w:val="212121"/>
          <w:w w:val="113"/>
        </w:rPr>
        <w:t>a</w:t>
      </w:r>
      <w:r>
        <w:rPr>
          <w:color w:val="212121"/>
          <w:spacing w:val="1"/>
        </w:rPr>
        <w:t> </w:t>
      </w:r>
      <w:r>
        <w:rPr>
          <w:color w:val="212121"/>
          <w:spacing w:val="-1"/>
          <w:w w:val="113"/>
        </w:rPr>
        <w:t>a</w:t>
      </w:r>
      <w:r>
        <w:rPr>
          <w:color w:val="212121"/>
          <w:spacing w:val="-1"/>
          <w:w w:val="89"/>
        </w:rPr>
        <w:t>ff</w:t>
      </w:r>
      <w:r>
        <w:rPr>
          <w:color w:val="212121"/>
          <w:spacing w:val="-1"/>
          <w:w w:val="98"/>
        </w:rPr>
        <w:t>i</w:t>
      </w:r>
      <w:r>
        <w:rPr>
          <w:color w:val="212121"/>
          <w:w w:val="98"/>
        </w:rPr>
        <w:t>d</w:t>
      </w:r>
      <w:r>
        <w:rPr>
          <w:color w:val="212121"/>
          <w:spacing w:val="1"/>
          <w:w w:val="113"/>
        </w:rPr>
        <w:t>a</w:t>
      </w:r>
      <w:r>
        <w:rPr>
          <w:color w:val="212121"/>
          <w:spacing w:val="-3"/>
          <w:w w:val="85"/>
        </w:rPr>
        <w:t>t</w:t>
      </w:r>
      <w:r>
        <w:rPr>
          <w:color w:val="212121"/>
          <w:w w:val="113"/>
        </w:rPr>
        <w:t>a</w:t>
      </w:r>
      <w:r>
        <w:rPr>
          <w:color w:val="212121"/>
          <w:spacing w:val="1"/>
        </w:rPr>
        <w:t> </w:t>
      </w:r>
      <w:r>
        <w:rPr>
          <w:color w:val="212121"/>
          <w:spacing w:val="-1"/>
          <w:w w:val="113"/>
        </w:rPr>
        <w:t>a</w:t>
      </w:r>
      <w:r>
        <w:rPr>
          <w:color w:val="212121"/>
          <w:spacing w:val="2"/>
          <w:w w:val="72"/>
        </w:rPr>
        <w:t>ll</w:t>
      </w:r>
      <w:r>
        <w:rPr>
          <w:color w:val="212121"/>
          <w:w w:val="113"/>
        </w:rPr>
        <w:t>a</w:t>
      </w:r>
      <w:r>
        <w:rPr>
          <w:color w:val="212121"/>
          <w:spacing w:val="-2"/>
        </w:rPr>
        <w:t> </w:t>
      </w:r>
      <w:r>
        <w:rPr>
          <w:color w:val="212121"/>
          <w:w w:val="101"/>
        </w:rPr>
        <w:t>gi</w:t>
      </w:r>
      <w:r>
        <w:rPr>
          <w:color w:val="212121"/>
          <w:spacing w:val="-2"/>
          <w:w w:val="101"/>
        </w:rPr>
        <w:t>o</w:t>
      </w:r>
      <w:r>
        <w:rPr>
          <w:color w:val="212121"/>
          <w:w w:val="96"/>
        </w:rPr>
        <w:t>rn</w:t>
      </w:r>
      <w:r>
        <w:rPr>
          <w:color w:val="212121"/>
          <w:spacing w:val="-4"/>
          <w:w w:val="96"/>
        </w:rPr>
        <w:t>a</w:t>
      </w:r>
      <w:r>
        <w:rPr>
          <w:color w:val="212121"/>
          <w:spacing w:val="4"/>
          <w:w w:val="72"/>
        </w:rPr>
        <w:t>l</w:t>
      </w:r>
      <w:r>
        <w:rPr>
          <w:color w:val="212121"/>
          <w:spacing w:val="-1"/>
          <w:w w:val="77"/>
        </w:rPr>
        <w:t>is</w:t>
      </w:r>
      <w:r>
        <w:rPr>
          <w:color w:val="212121"/>
          <w:spacing w:val="-2"/>
          <w:w w:val="77"/>
        </w:rPr>
        <w:t>t</w:t>
      </w:r>
      <w:r>
        <w:rPr>
          <w:color w:val="212121"/>
          <w:w w:val="113"/>
        </w:rPr>
        <w:t>a</w:t>
      </w:r>
      <w:r>
        <w:rPr>
          <w:color w:val="212121"/>
          <w:spacing w:val="1"/>
        </w:rPr>
        <w:t> </w:t>
      </w:r>
      <w:r>
        <w:rPr>
          <w:color w:val="212121"/>
          <w:w w:val="87"/>
        </w:rPr>
        <w:t>R</w:t>
      </w:r>
      <w:r>
        <w:rPr>
          <w:color w:val="212121"/>
          <w:spacing w:val="-3"/>
          <w:w w:val="108"/>
        </w:rPr>
        <w:t>A</w:t>
      </w:r>
      <w:r>
        <w:rPr>
          <w:color w:val="212121"/>
          <w:w w:val="53"/>
        </w:rPr>
        <w:t>I</w:t>
      </w:r>
      <w:r>
        <w:rPr>
          <w:color w:val="212121"/>
          <w:spacing w:val="4"/>
        </w:rPr>
        <w:t> </w:t>
      </w:r>
      <w:r>
        <w:rPr>
          <w:color w:val="212121"/>
          <w:spacing w:val="-1"/>
          <w:w w:val="106"/>
        </w:rPr>
        <w:t>Gi</w:t>
      </w:r>
      <w:r>
        <w:rPr>
          <w:color w:val="212121"/>
          <w:spacing w:val="-2"/>
          <w:w w:val="106"/>
        </w:rPr>
        <w:t>a</w:t>
      </w:r>
      <w:r>
        <w:rPr>
          <w:color w:val="212121"/>
          <w:spacing w:val="-3"/>
          <w:w w:val="96"/>
        </w:rPr>
        <w:t>n</w:t>
      </w:r>
      <w:r>
        <w:rPr>
          <w:color w:val="212121"/>
          <w:w w:val="124"/>
        </w:rPr>
        <w:t>c</w:t>
      </w:r>
      <w:r>
        <w:rPr>
          <w:color w:val="212121"/>
          <w:spacing w:val="-1"/>
          <w:w w:val="113"/>
        </w:rPr>
        <w:t>a</w:t>
      </w:r>
      <w:r>
        <w:rPr>
          <w:color w:val="212121"/>
          <w:spacing w:val="-3"/>
          <w:w w:val="70"/>
        </w:rPr>
        <w:t>r</w:t>
      </w:r>
      <w:r>
        <w:rPr>
          <w:color w:val="212121"/>
          <w:spacing w:val="4"/>
          <w:w w:val="72"/>
        </w:rPr>
        <w:t>l</w:t>
      </w:r>
      <w:r>
        <w:rPr>
          <w:color w:val="212121"/>
          <w:w w:val="113"/>
        </w:rPr>
        <w:t>a</w:t>
      </w:r>
      <w:r>
        <w:rPr>
          <w:color w:val="212121"/>
          <w:spacing w:val="-2"/>
        </w:rPr>
        <w:t> </w:t>
      </w:r>
      <w:r>
        <w:rPr>
          <w:color w:val="212121"/>
          <w:w w:val="87"/>
        </w:rPr>
        <w:t>R</w:t>
      </w:r>
      <w:r>
        <w:rPr>
          <w:color w:val="212121"/>
          <w:spacing w:val="-2"/>
          <w:w w:val="107"/>
        </w:rPr>
        <w:t>o</w:t>
      </w:r>
      <w:r>
        <w:rPr>
          <w:color w:val="212121"/>
          <w:w w:val="103"/>
        </w:rPr>
        <w:t>n</w:t>
      </w:r>
      <w:r>
        <w:rPr>
          <w:color w:val="212121"/>
          <w:spacing w:val="1"/>
          <w:w w:val="103"/>
        </w:rPr>
        <w:t>d</w:t>
      </w:r>
      <w:r>
        <w:rPr>
          <w:color w:val="212121"/>
          <w:spacing w:val="-1"/>
          <w:w w:val="97"/>
        </w:rPr>
        <w:t>in</w:t>
      </w:r>
      <w:r>
        <w:rPr>
          <w:color w:val="212121"/>
          <w:spacing w:val="-3"/>
          <w:w w:val="97"/>
        </w:rPr>
        <w:t>e</w:t>
      </w:r>
      <w:r>
        <w:rPr>
          <w:color w:val="212121"/>
          <w:spacing w:val="-1"/>
          <w:w w:val="72"/>
        </w:rPr>
        <w:t>l</w:t>
      </w:r>
      <w:r>
        <w:rPr>
          <w:color w:val="212121"/>
          <w:spacing w:val="2"/>
          <w:w w:val="72"/>
        </w:rPr>
        <w:t>l</w:t>
      </w:r>
      <w:r>
        <w:rPr>
          <w:color w:val="212121"/>
          <w:w w:val="72"/>
        </w:rPr>
        <w:t>i</w:t>
      </w:r>
      <w:r>
        <w:rPr>
          <w:color w:val="212121"/>
          <w:spacing w:val="1"/>
        </w:rPr>
        <w:t> </w:t>
      </w:r>
      <w:r>
        <w:rPr>
          <w:color w:val="212121"/>
          <w:spacing w:val="-3"/>
          <w:w w:val="109"/>
        </w:rPr>
        <w:t>e</w:t>
      </w:r>
      <w:r>
        <w:rPr>
          <w:color w:val="212121"/>
          <w:w w:val="109"/>
        </w:rPr>
        <w:t>d</w:t>
      </w:r>
      <w:r>
        <w:rPr>
          <w:color w:val="212121"/>
          <w:spacing w:val="2"/>
        </w:rPr>
        <w:t> </w:t>
      </w:r>
      <w:r>
        <w:rPr>
          <w:color w:val="212121"/>
          <w:w w:val="109"/>
        </w:rPr>
        <w:t>è </w:t>
      </w:r>
      <w:r>
        <w:rPr>
          <w:color w:val="212121"/>
          <w:w w:val="95"/>
        </w:rPr>
        <w:t>seguita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l’introduzione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scientifica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dell’On.le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Prof.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Antonio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Viscomi.</w:t>
      </w:r>
    </w:p>
    <w:p>
      <w:pPr>
        <w:pStyle w:val="BodyText"/>
        <w:spacing w:line="261" w:lineRule="auto" w:before="158"/>
        <w:ind w:left="112" w:right="109"/>
        <w:jc w:val="both"/>
      </w:pPr>
      <w:r>
        <w:rPr>
          <w:color w:val="212121"/>
        </w:rPr>
        <w:t>Dopo i saluti istituzionali del Presidente della Camera di commercio di Cosenza,</w:t>
      </w:r>
      <w:r>
        <w:rPr>
          <w:color w:val="212121"/>
          <w:spacing w:val="-82"/>
        </w:rPr>
        <w:t> </w:t>
      </w:r>
      <w:r>
        <w:rPr>
          <w:color w:val="212121"/>
        </w:rPr>
        <w:t>Klaus Algieri, in rappresentanza del Commissario per l’emergenza Covid, è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intervenuto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il</w:t>
      </w:r>
      <w:r>
        <w:rPr>
          <w:color w:val="212121"/>
          <w:spacing w:val="-14"/>
        </w:rPr>
        <w:t> </w:t>
      </w:r>
      <w:r>
        <w:rPr>
          <w:color w:val="212121"/>
          <w:spacing w:val="-1"/>
        </w:rPr>
        <w:t>Consigliere</w:t>
      </w:r>
      <w:r>
        <w:rPr>
          <w:color w:val="212121"/>
          <w:spacing w:val="-18"/>
        </w:rPr>
        <w:t> </w:t>
      </w:r>
      <w:r>
        <w:rPr>
          <w:color w:val="212121"/>
          <w:spacing w:val="-1"/>
        </w:rPr>
        <w:t>medico,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Generale</w:t>
      </w:r>
      <w:r>
        <w:rPr>
          <w:color w:val="212121"/>
          <w:spacing w:val="-18"/>
        </w:rPr>
        <w:t> </w:t>
      </w:r>
      <w:r>
        <w:rPr>
          <w:color w:val="212121"/>
          <w:spacing w:val="-1"/>
        </w:rPr>
        <w:t>di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Brigata</w:t>
      </w:r>
      <w:r>
        <w:rPr>
          <w:color w:val="212121"/>
          <w:spacing w:val="-18"/>
        </w:rPr>
        <w:t> </w:t>
      </w:r>
      <w:r>
        <w:rPr>
          <w:color w:val="212121"/>
          <w:spacing w:val="-1"/>
        </w:rPr>
        <w:t>Roberto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Rossetti</w:t>
      </w:r>
      <w:r>
        <w:rPr>
          <w:color w:val="212121"/>
          <w:spacing w:val="-18"/>
        </w:rPr>
        <w:t> </w:t>
      </w:r>
      <w:r>
        <w:rPr>
          <w:color w:val="212121"/>
        </w:rPr>
        <w:t>il</w:t>
      </w:r>
      <w:r>
        <w:rPr>
          <w:color w:val="212121"/>
          <w:spacing w:val="-16"/>
        </w:rPr>
        <w:t> </w:t>
      </w:r>
      <w:r>
        <w:rPr>
          <w:color w:val="212121"/>
        </w:rPr>
        <w:t>quale</w:t>
      </w:r>
      <w:r>
        <w:rPr>
          <w:color w:val="212121"/>
          <w:spacing w:val="-19"/>
        </w:rPr>
        <w:t> </w:t>
      </w:r>
      <w:r>
        <w:rPr>
          <w:color w:val="212121"/>
        </w:rPr>
        <w:t>ha</w:t>
      </w:r>
      <w:r>
        <w:rPr>
          <w:color w:val="212121"/>
          <w:spacing w:val="-82"/>
        </w:rPr>
        <w:t> </w:t>
      </w:r>
      <w:r>
        <w:rPr>
          <w:color w:val="212121"/>
          <w:w w:val="95"/>
        </w:rPr>
        <w:t>anche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portato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gli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apprezzamenti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del</w:t>
      </w:r>
      <w:r>
        <w:rPr>
          <w:color w:val="212121"/>
          <w:spacing w:val="-4"/>
          <w:w w:val="95"/>
        </w:rPr>
        <w:t> </w:t>
      </w:r>
      <w:r>
        <w:rPr>
          <w:color w:val="212121"/>
          <w:w w:val="95"/>
        </w:rPr>
        <w:t>Commissario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Figliuolo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per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l’iniziativa.</w:t>
      </w:r>
    </w:p>
    <w:p>
      <w:pPr>
        <w:pStyle w:val="BodyText"/>
        <w:spacing w:line="261" w:lineRule="auto" w:before="159"/>
        <w:ind w:left="112" w:right="113"/>
        <w:jc w:val="both"/>
      </w:pPr>
      <w:r>
        <w:rPr>
          <w:color w:val="212121"/>
          <w:spacing w:val="-3"/>
          <w:w w:val="109"/>
        </w:rPr>
        <w:t>“</w:t>
      </w:r>
      <w:r>
        <w:rPr>
          <w:color w:val="212121"/>
          <w:spacing w:val="3"/>
          <w:w w:val="53"/>
        </w:rPr>
        <w:t>I</w:t>
      </w:r>
      <w:r>
        <w:rPr>
          <w:color w:val="212121"/>
          <w:w w:val="72"/>
        </w:rPr>
        <w:t>l</w:t>
      </w:r>
      <w:r>
        <w:rPr>
          <w:color w:val="212121"/>
        </w:rPr>
        <w:t> </w:t>
      </w:r>
      <w:r>
        <w:rPr>
          <w:color w:val="212121"/>
          <w:spacing w:val="-21"/>
        </w:rPr>
        <w:t> </w:t>
      </w:r>
      <w:r>
        <w:rPr>
          <w:color w:val="212121"/>
          <w:spacing w:val="-1"/>
          <w:w w:val="86"/>
        </w:rPr>
        <w:t>s</w:t>
      </w:r>
      <w:r>
        <w:rPr>
          <w:color w:val="212121"/>
          <w:spacing w:val="-2"/>
          <w:w w:val="86"/>
        </w:rPr>
        <w:t>u</w:t>
      </w:r>
      <w:r>
        <w:rPr>
          <w:color w:val="212121"/>
          <w:w w:val="124"/>
        </w:rPr>
        <w:t>cc</w:t>
      </w:r>
      <w:r>
        <w:rPr>
          <w:color w:val="212121"/>
          <w:w w:val="87"/>
        </w:rPr>
        <w:t>ess</w:t>
      </w:r>
      <w:r>
        <w:rPr>
          <w:color w:val="212121"/>
          <w:w w:val="107"/>
        </w:rPr>
        <w:t>o</w:t>
      </w:r>
      <w:r>
        <w:rPr>
          <w:color w:val="212121"/>
        </w:rPr>
        <w:t> </w:t>
      </w:r>
      <w:r>
        <w:rPr>
          <w:color w:val="212121"/>
          <w:spacing w:val="-24"/>
        </w:rPr>
        <w:t> </w:t>
      </w:r>
      <w:r>
        <w:rPr>
          <w:color w:val="212121"/>
          <w:w w:val="109"/>
        </w:rPr>
        <w:t>d</w:t>
      </w:r>
      <w:r>
        <w:rPr>
          <w:color w:val="212121"/>
          <w:spacing w:val="-3"/>
          <w:w w:val="109"/>
        </w:rPr>
        <w:t>e</w:t>
      </w:r>
      <w:r>
        <w:rPr>
          <w:color w:val="212121"/>
          <w:spacing w:val="-1"/>
          <w:w w:val="72"/>
        </w:rPr>
        <w:t>l</w:t>
      </w:r>
      <w:r>
        <w:rPr>
          <w:color w:val="212121"/>
          <w:spacing w:val="2"/>
          <w:w w:val="72"/>
        </w:rPr>
        <w:t>l</w:t>
      </w:r>
      <w:r>
        <w:rPr>
          <w:color w:val="212121"/>
          <w:w w:val="113"/>
        </w:rPr>
        <w:t>a</w:t>
      </w:r>
      <w:r>
        <w:rPr>
          <w:color w:val="212121"/>
        </w:rPr>
        <w:t> </w:t>
      </w:r>
      <w:r>
        <w:rPr>
          <w:color w:val="212121"/>
          <w:spacing w:val="-24"/>
        </w:rPr>
        <w:t> </w:t>
      </w:r>
      <w:r>
        <w:rPr>
          <w:color w:val="212121"/>
          <w:spacing w:val="-2"/>
          <w:w w:val="124"/>
        </w:rPr>
        <w:t>c</w:t>
      </w:r>
      <w:r>
        <w:rPr>
          <w:color w:val="212121"/>
          <w:spacing w:val="-1"/>
          <w:w w:val="113"/>
        </w:rPr>
        <w:t>a</w:t>
      </w:r>
      <w:r>
        <w:rPr>
          <w:color w:val="212121"/>
          <w:spacing w:val="2"/>
          <w:w w:val="96"/>
        </w:rPr>
        <w:t>m</w:t>
      </w:r>
      <w:r>
        <w:rPr>
          <w:color w:val="212121"/>
          <w:spacing w:val="-1"/>
          <w:w w:val="111"/>
        </w:rPr>
        <w:t>p</w:t>
      </w:r>
      <w:r>
        <w:rPr>
          <w:color w:val="212121"/>
          <w:spacing w:val="-2"/>
          <w:w w:val="111"/>
        </w:rPr>
        <w:t>a</w:t>
      </w:r>
      <w:r>
        <w:rPr>
          <w:color w:val="212121"/>
          <w:w w:val="102"/>
        </w:rPr>
        <w:t>g</w:t>
      </w:r>
      <w:r>
        <w:rPr>
          <w:color w:val="212121"/>
          <w:spacing w:val="-1"/>
          <w:w w:val="102"/>
        </w:rPr>
        <w:t>n</w:t>
      </w:r>
      <w:r>
        <w:rPr>
          <w:color w:val="212121"/>
          <w:w w:val="113"/>
        </w:rPr>
        <w:t>a</w:t>
      </w:r>
      <w:r>
        <w:rPr>
          <w:color w:val="212121"/>
        </w:rPr>
        <w:t> </w:t>
      </w:r>
      <w:r>
        <w:rPr>
          <w:color w:val="212121"/>
          <w:spacing w:val="-24"/>
        </w:rPr>
        <w:t> </w:t>
      </w:r>
      <w:r>
        <w:rPr>
          <w:color w:val="212121"/>
          <w:spacing w:val="-1"/>
          <w:w w:val="93"/>
        </w:rPr>
        <w:t>v</w:t>
      </w:r>
      <w:r>
        <w:rPr>
          <w:color w:val="212121"/>
          <w:spacing w:val="-1"/>
          <w:w w:val="113"/>
        </w:rPr>
        <w:t>a</w:t>
      </w:r>
      <w:r>
        <w:rPr>
          <w:color w:val="212121"/>
          <w:w w:val="124"/>
        </w:rPr>
        <w:t>cc</w:t>
      </w:r>
      <w:r>
        <w:rPr>
          <w:color w:val="212121"/>
          <w:spacing w:val="-1"/>
          <w:w w:val="99"/>
        </w:rPr>
        <w:t>ina</w:t>
      </w:r>
      <w:r>
        <w:rPr>
          <w:color w:val="212121"/>
          <w:spacing w:val="2"/>
          <w:w w:val="72"/>
        </w:rPr>
        <w:t>l</w:t>
      </w:r>
      <w:r>
        <w:rPr>
          <w:color w:val="212121"/>
          <w:w w:val="109"/>
        </w:rPr>
        <w:t>e</w:t>
      </w:r>
      <w:r>
        <w:rPr>
          <w:color w:val="212121"/>
        </w:rPr>
        <w:t> </w:t>
      </w:r>
      <w:r>
        <w:rPr>
          <w:color w:val="212121"/>
          <w:spacing w:val="-23"/>
        </w:rPr>
        <w:t> </w:t>
      </w:r>
      <w:r>
        <w:rPr>
          <w:color w:val="212121"/>
          <w:w w:val="113"/>
        </w:rPr>
        <w:t>a</w:t>
      </w:r>
      <w:r>
        <w:rPr>
          <w:color w:val="212121"/>
        </w:rPr>
        <w:t> </w:t>
      </w:r>
      <w:r>
        <w:rPr>
          <w:color w:val="212121"/>
          <w:spacing w:val="-24"/>
        </w:rPr>
        <w:t> </w:t>
      </w:r>
      <w:r>
        <w:rPr>
          <w:color w:val="212121"/>
          <w:w w:val="124"/>
        </w:rPr>
        <w:t>c</w:t>
      </w:r>
      <w:r>
        <w:rPr>
          <w:color w:val="212121"/>
          <w:w w:val="89"/>
        </w:rPr>
        <w:t>ui</w:t>
      </w:r>
      <w:r>
        <w:rPr>
          <w:color w:val="212121"/>
        </w:rPr>
        <w:t> </w:t>
      </w:r>
      <w:r>
        <w:rPr>
          <w:color w:val="212121"/>
          <w:spacing w:val="-23"/>
        </w:rPr>
        <w:t> </w:t>
      </w:r>
      <w:r>
        <w:rPr>
          <w:color w:val="212121"/>
          <w:spacing w:val="2"/>
          <w:w w:val="74"/>
        </w:rPr>
        <w:t>s</w:t>
      </w:r>
      <w:r>
        <w:rPr>
          <w:color w:val="212121"/>
          <w:spacing w:val="-5"/>
          <w:w w:val="85"/>
        </w:rPr>
        <w:t>t</w:t>
      </w:r>
      <w:r>
        <w:rPr>
          <w:color w:val="212121"/>
          <w:spacing w:val="-1"/>
          <w:w w:val="100"/>
        </w:rPr>
        <w:t>ia</w:t>
      </w:r>
      <w:r>
        <w:rPr>
          <w:color w:val="212121"/>
          <w:spacing w:val="2"/>
          <w:w w:val="96"/>
        </w:rPr>
        <w:t>m</w:t>
      </w:r>
      <w:r>
        <w:rPr>
          <w:color w:val="212121"/>
          <w:w w:val="107"/>
        </w:rPr>
        <w:t>o</w:t>
      </w:r>
      <w:r>
        <w:rPr>
          <w:color w:val="212121"/>
        </w:rPr>
        <w:t> </w:t>
      </w:r>
      <w:r>
        <w:rPr>
          <w:color w:val="212121"/>
          <w:spacing w:val="-24"/>
        </w:rPr>
        <w:t> </w:t>
      </w:r>
      <w:r>
        <w:rPr>
          <w:color w:val="212121"/>
          <w:spacing w:val="-1"/>
          <w:w w:val="113"/>
        </w:rPr>
        <w:t>a</w:t>
      </w:r>
      <w:r>
        <w:rPr>
          <w:color w:val="212121"/>
          <w:spacing w:val="-1"/>
          <w:w w:val="74"/>
        </w:rPr>
        <w:t>s</w:t>
      </w:r>
      <w:r>
        <w:rPr>
          <w:color w:val="212121"/>
          <w:w w:val="74"/>
        </w:rPr>
        <w:t>s</w:t>
      </w:r>
      <w:r>
        <w:rPr>
          <w:color w:val="212121"/>
          <w:spacing w:val="2"/>
          <w:w w:val="72"/>
        </w:rPr>
        <w:t>i</w:t>
      </w:r>
      <w:r>
        <w:rPr>
          <w:color w:val="212121"/>
          <w:spacing w:val="2"/>
          <w:w w:val="74"/>
        </w:rPr>
        <w:t>s</w:t>
      </w:r>
      <w:r>
        <w:rPr>
          <w:color w:val="212121"/>
          <w:spacing w:val="-5"/>
          <w:w w:val="85"/>
        </w:rPr>
        <w:t>t</w:t>
      </w:r>
      <w:r>
        <w:rPr>
          <w:color w:val="212121"/>
          <w:w w:val="105"/>
        </w:rPr>
        <w:t>end</w:t>
      </w:r>
      <w:r>
        <w:rPr>
          <w:color w:val="212121"/>
          <w:w w:val="107"/>
        </w:rPr>
        <w:t>o</w:t>
      </w:r>
      <w:r>
        <w:rPr>
          <w:color w:val="212121"/>
        </w:rPr>
        <w:t> </w:t>
      </w:r>
      <w:r>
        <w:rPr>
          <w:color w:val="212121"/>
          <w:spacing w:val="-16"/>
        </w:rPr>
        <w:t> </w:t>
      </w:r>
      <w:r>
        <w:rPr>
          <w:color w:val="212121"/>
          <w:w w:val="78"/>
        </w:rPr>
        <w:t>–</w:t>
      </w:r>
      <w:r>
        <w:rPr>
          <w:color w:val="212121"/>
        </w:rPr>
        <w:t> </w:t>
      </w:r>
      <w:r>
        <w:rPr>
          <w:color w:val="212121"/>
          <w:spacing w:val="-23"/>
        </w:rPr>
        <w:t> </w:t>
      </w:r>
      <w:r>
        <w:rPr>
          <w:color w:val="212121"/>
          <w:w w:val="109"/>
        </w:rPr>
        <w:t>d</w:t>
      </w:r>
      <w:r>
        <w:rPr>
          <w:color w:val="212121"/>
          <w:spacing w:val="-1"/>
          <w:w w:val="106"/>
        </w:rPr>
        <w:t>i</w:t>
      </w:r>
      <w:r>
        <w:rPr>
          <w:color w:val="212121"/>
          <w:w w:val="106"/>
        </w:rPr>
        <w:t>c</w:t>
      </w:r>
      <w:r>
        <w:rPr>
          <w:color w:val="212121"/>
          <w:w w:val="99"/>
        </w:rPr>
        <w:t>hi</w:t>
      </w:r>
      <w:r>
        <w:rPr>
          <w:color w:val="212121"/>
          <w:spacing w:val="-1"/>
          <w:w w:val="99"/>
        </w:rPr>
        <w:t>a</w:t>
      </w:r>
      <w:r>
        <w:rPr>
          <w:color w:val="212121"/>
          <w:w w:val="95"/>
        </w:rPr>
        <w:t>ra</w:t>
      </w:r>
      <w:r>
        <w:rPr>
          <w:color w:val="212121"/>
        </w:rPr>
        <w:t> </w:t>
      </w:r>
      <w:r>
        <w:rPr>
          <w:color w:val="212121"/>
          <w:spacing w:val="-23"/>
        </w:rPr>
        <w:t> </w:t>
      </w:r>
      <w:r>
        <w:rPr>
          <w:color w:val="212121"/>
          <w:spacing w:val="-1"/>
          <w:w w:val="72"/>
        </w:rPr>
        <w:t>il </w:t>
      </w:r>
      <w:r>
        <w:rPr>
          <w:color w:val="212121"/>
          <w:w w:val="95"/>
        </w:rPr>
        <w:t>Generale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Rossetti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–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(42.5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milioni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di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vaccini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inoculati,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14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milioni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di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persone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che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hanno</w:t>
      </w:r>
      <w:r>
        <w:rPr>
          <w:color w:val="212121"/>
          <w:spacing w:val="-77"/>
          <w:w w:val="95"/>
        </w:rPr>
        <w:t> </w:t>
      </w:r>
      <w:r>
        <w:rPr>
          <w:color w:val="212121"/>
        </w:rPr>
        <w:t>completato il ciclo vaccinale, dal 3 dicembre ad oggi siamo passati da 956 a 26</w:t>
      </w:r>
      <w:r>
        <w:rPr>
          <w:color w:val="212121"/>
          <w:spacing w:val="-82"/>
        </w:rPr>
        <w:t> </w:t>
      </w:r>
      <w:r>
        <w:rPr>
          <w:color w:val="212121"/>
          <w:w w:val="95"/>
        </w:rPr>
        <w:t>decessi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al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giorno),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è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dovuto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essenzialmente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allo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sforzo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della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struttura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commissariale</w:t>
      </w:r>
      <w:r>
        <w:rPr>
          <w:color w:val="212121"/>
          <w:spacing w:val="-77"/>
          <w:w w:val="95"/>
        </w:rPr>
        <w:t> </w:t>
      </w:r>
      <w:r>
        <w:rPr>
          <w:color w:val="212121"/>
        </w:rPr>
        <w:t>e</w:t>
      </w:r>
      <w:r>
        <w:rPr>
          <w:color w:val="212121"/>
          <w:spacing w:val="12"/>
        </w:rPr>
        <w:t> </w:t>
      </w:r>
      <w:r>
        <w:rPr>
          <w:color w:val="212121"/>
        </w:rPr>
        <w:t>delle</w:t>
      </w:r>
      <w:r>
        <w:rPr>
          <w:color w:val="212121"/>
          <w:spacing w:val="12"/>
        </w:rPr>
        <w:t> </w:t>
      </w:r>
      <w:r>
        <w:rPr>
          <w:color w:val="212121"/>
        </w:rPr>
        <w:t>regioni,</w:t>
      </w:r>
      <w:r>
        <w:rPr>
          <w:color w:val="212121"/>
          <w:spacing w:val="10"/>
        </w:rPr>
        <w:t> </w:t>
      </w:r>
      <w:r>
        <w:rPr>
          <w:color w:val="212121"/>
        </w:rPr>
        <w:t>in</w:t>
      </w:r>
      <w:r>
        <w:rPr>
          <w:color w:val="212121"/>
          <w:spacing w:val="11"/>
        </w:rPr>
        <w:t> </w:t>
      </w:r>
      <w:r>
        <w:rPr>
          <w:color w:val="212121"/>
        </w:rPr>
        <w:t>un</w:t>
      </w:r>
      <w:r>
        <w:rPr>
          <w:color w:val="212121"/>
          <w:spacing w:val="12"/>
        </w:rPr>
        <w:t> </w:t>
      </w:r>
      <w:r>
        <w:rPr>
          <w:color w:val="212121"/>
        </w:rPr>
        <w:t>primo</w:t>
      </w:r>
      <w:r>
        <w:rPr>
          <w:color w:val="212121"/>
          <w:spacing w:val="9"/>
        </w:rPr>
        <w:t> </w:t>
      </w:r>
      <w:r>
        <w:rPr>
          <w:color w:val="212121"/>
        </w:rPr>
        <w:t>momento,</w:t>
      </w:r>
      <w:r>
        <w:rPr>
          <w:color w:val="212121"/>
          <w:spacing w:val="12"/>
        </w:rPr>
        <w:t> </w:t>
      </w:r>
      <w:r>
        <w:rPr>
          <w:color w:val="212121"/>
        </w:rPr>
        <w:t>per</w:t>
      </w:r>
      <w:r>
        <w:rPr>
          <w:color w:val="212121"/>
          <w:spacing w:val="12"/>
        </w:rPr>
        <w:t> </w:t>
      </w:r>
      <w:r>
        <w:rPr>
          <w:color w:val="212121"/>
        </w:rPr>
        <w:t>aver</w:t>
      </w:r>
      <w:r>
        <w:rPr>
          <w:color w:val="212121"/>
          <w:spacing w:val="11"/>
        </w:rPr>
        <w:t> </w:t>
      </w:r>
      <w:r>
        <w:rPr>
          <w:color w:val="212121"/>
        </w:rPr>
        <w:t>organizzato</w:t>
      </w:r>
      <w:r>
        <w:rPr>
          <w:color w:val="212121"/>
          <w:spacing w:val="11"/>
        </w:rPr>
        <w:t> </w:t>
      </w:r>
      <w:r>
        <w:rPr>
          <w:color w:val="212121"/>
        </w:rPr>
        <w:t>più</w:t>
      </w:r>
      <w:r>
        <w:rPr>
          <w:color w:val="212121"/>
          <w:spacing w:val="11"/>
        </w:rPr>
        <w:t> </w:t>
      </w:r>
      <w:r>
        <w:rPr>
          <w:color w:val="212121"/>
        </w:rPr>
        <w:t>di</w:t>
      </w:r>
      <w:r>
        <w:rPr>
          <w:color w:val="212121"/>
          <w:spacing w:val="12"/>
        </w:rPr>
        <w:t> </w:t>
      </w:r>
      <w:r>
        <w:rPr>
          <w:color w:val="212121"/>
        </w:rPr>
        <w:t>2.500</w:t>
      </w:r>
      <w:r>
        <w:rPr>
          <w:color w:val="212121"/>
          <w:spacing w:val="10"/>
        </w:rPr>
        <w:t> </w:t>
      </w:r>
      <w:r>
        <w:rPr>
          <w:color w:val="212121"/>
        </w:rPr>
        <w:t>hub</w:t>
      </w:r>
      <w:r>
        <w:rPr>
          <w:color w:val="212121"/>
          <w:spacing w:val="14"/>
        </w:rPr>
        <w:t> </w:t>
      </w:r>
      <w:r>
        <w:rPr>
          <w:color w:val="212121"/>
        </w:rPr>
        <w:t>e</w:t>
      </w:r>
    </w:p>
    <w:p>
      <w:pPr>
        <w:spacing w:after="0" w:line="261" w:lineRule="auto"/>
        <w:jc w:val="both"/>
        <w:sectPr>
          <w:type w:val="continuous"/>
          <w:pgSz w:w="11910" w:h="16840"/>
          <w:pgMar w:top="680" w:bottom="280" w:left="1020" w:right="1020"/>
        </w:sectPr>
      </w:pPr>
    </w:p>
    <w:p>
      <w:pPr>
        <w:pStyle w:val="BodyText"/>
        <w:spacing w:line="261" w:lineRule="auto" w:before="80"/>
        <w:ind w:left="112" w:right="110"/>
        <w:jc w:val="both"/>
      </w:pPr>
      <w:r>
        <w:rPr>
          <w:color w:val="212121"/>
        </w:rPr>
        <w:t>successivamente per aver coinvolto, dopo numerosi incontri e trattative, sin dal</w:t>
      </w:r>
      <w:r>
        <w:rPr>
          <w:color w:val="212121"/>
          <w:spacing w:val="-82"/>
        </w:rPr>
        <w:t> </w:t>
      </w:r>
      <w:r>
        <w:rPr>
          <w:color w:val="212121"/>
        </w:rPr>
        <w:t>mese di marzo, tutte le componenti della sanità non solo pubblica ma anche</w:t>
      </w:r>
      <w:r>
        <w:rPr>
          <w:color w:val="212121"/>
          <w:spacing w:val="1"/>
        </w:rPr>
        <w:t> </w:t>
      </w:r>
      <w:r>
        <w:rPr>
          <w:color w:val="212121"/>
          <w:w w:val="95"/>
        </w:rPr>
        <w:t>privata. Mi riferisco al contributo di Federfarma, Assofarm, Federfarma servizi, Adf,</w:t>
      </w:r>
      <w:r>
        <w:rPr>
          <w:color w:val="212121"/>
          <w:spacing w:val="1"/>
          <w:w w:val="95"/>
        </w:rPr>
        <w:t> </w:t>
      </w:r>
      <w:r>
        <w:rPr>
          <w:color w:val="212121"/>
          <w:spacing w:val="-1"/>
        </w:rPr>
        <w:t>Federanisap,</w:t>
      </w:r>
      <w:r>
        <w:rPr>
          <w:color w:val="212121"/>
          <w:spacing w:val="-12"/>
        </w:rPr>
        <w:t> </w:t>
      </w:r>
      <w:r>
        <w:rPr>
          <w:color w:val="212121"/>
        </w:rPr>
        <w:t>Aris,</w:t>
      </w:r>
      <w:r>
        <w:rPr>
          <w:color w:val="212121"/>
          <w:spacing w:val="-11"/>
        </w:rPr>
        <w:t> </w:t>
      </w:r>
      <w:r>
        <w:rPr>
          <w:color w:val="212121"/>
        </w:rPr>
        <w:t>Aiop,</w:t>
      </w:r>
      <w:r>
        <w:rPr>
          <w:color w:val="212121"/>
          <w:spacing w:val="-10"/>
        </w:rPr>
        <w:t> </w:t>
      </w:r>
      <w:r>
        <w:rPr>
          <w:color w:val="212121"/>
        </w:rPr>
        <w:t>Fnopi,</w:t>
      </w:r>
      <w:r>
        <w:rPr>
          <w:color w:val="212121"/>
          <w:spacing w:val="-11"/>
        </w:rPr>
        <w:t> </w:t>
      </w:r>
      <w:r>
        <w:rPr>
          <w:color w:val="212121"/>
        </w:rPr>
        <w:t>Fimp,</w:t>
      </w:r>
      <w:r>
        <w:rPr>
          <w:color w:val="212121"/>
          <w:spacing w:val="-11"/>
        </w:rPr>
        <w:t> </w:t>
      </w:r>
      <w:r>
        <w:rPr>
          <w:color w:val="212121"/>
        </w:rPr>
        <w:t>Fimmg,</w:t>
      </w:r>
      <w:r>
        <w:rPr>
          <w:color w:val="212121"/>
          <w:spacing w:val="-12"/>
        </w:rPr>
        <w:t> </w:t>
      </w:r>
      <w:r>
        <w:rPr>
          <w:color w:val="212121"/>
        </w:rPr>
        <w:t>Snami,</w:t>
      </w:r>
      <w:r>
        <w:rPr>
          <w:color w:val="212121"/>
          <w:spacing w:val="-11"/>
        </w:rPr>
        <w:t> </w:t>
      </w:r>
      <w:r>
        <w:rPr>
          <w:color w:val="212121"/>
        </w:rPr>
        <w:t>Smi</w:t>
      </w:r>
      <w:r>
        <w:rPr>
          <w:color w:val="212121"/>
          <w:spacing w:val="-10"/>
        </w:rPr>
        <w:t> </w:t>
      </w:r>
      <w:r>
        <w:rPr>
          <w:color w:val="212121"/>
        </w:rPr>
        <w:t>e</w:t>
      </w:r>
      <w:r>
        <w:rPr>
          <w:color w:val="212121"/>
          <w:spacing w:val="-10"/>
        </w:rPr>
        <w:t> </w:t>
      </w:r>
      <w:r>
        <w:rPr>
          <w:color w:val="212121"/>
        </w:rPr>
        <w:t>altri</w:t>
      </w:r>
      <w:r>
        <w:rPr>
          <w:color w:val="212121"/>
          <w:spacing w:val="-10"/>
        </w:rPr>
        <w:t> </w:t>
      </w:r>
      <w:r>
        <w:rPr>
          <w:color w:val="212121"/>
        </w:rPr>
        <w:t>ancora.</w:t>
      </w:r>
      <w:r>
        <w:rPr>
          <w:color w:val="212121"/>
          <w:spacing w:val="-11"/>
        </w:rPr>
        <w:t> </w:t>
      </w:r>
      <w:r>
        <w:rPr>
          <w:color w:val="212121"/>
        </w:rPr>
        <w:t>A</w:t>
      </w:r>
      <w:r>
        <w:rPr>
          <w:color w:val="212121"/>
          <w:spacing w:val="-10"/>
        </w:rPr>
        <w:t> </w:t>
      </w:r>
      <w:r>
        <w:rPr>
          <w:color w:val="212121"/>
        </w:rPr>
        <w:t>questi</w:t>
      </w:r>
      <w:r>
        <w:rPr>
          <w:color w:val="212121"/>
          <w:spacing w:val="-82"/>
        </w:rPr>
        <w:t> </w:t>
      </w:r>
      <w:r>
        <w:rPr>
          <w:color w:val="212121"/>
        </w:rPr>
        <w:t>dobbiamo aggiungere tutte le realtà produttive (più di 800) che hanno messo a</w:t>
      </w:r>
      <w:r>
        <w:rPr>
          <w:color w:val="212121"/>
          <w:spacing w:val="-82"/>
        </w:rPr>
        <w:t> </w:t>
      </w:r>
      <w:r>
        <w:rPr>
          <w:color w:val="212121"/>
          <w:w w:val="95"/>
        </w:rPr>
        <w:t>disposizione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le</w:t>
      </w:r>
      <w:r>
        <w:rPr>
          <w:color w:val="212121"/>
          <w:spacing w:val="-19"/>
          <w:w w:val="95"/>
        </w:rPr>
        <w:t> </w:t>
      </w:r>
      <w:r>
        <w:rPr>
          <w:color w:val="212121"/>
          <w:w w:val="95"/>
        </w:rPr>
        <w:t>loro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strutture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i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propri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sanitari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per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vaccinare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dipendenti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famigliari.”</w:t>
      </w:r>
    </w:p>
    <w:p>
      <w:pPr>
        <w:pStyle w:val="BodyText"/>
        <w:spacing w:line="261" w:lineRule="auto" w:before="157"/>
        <w:ind w:left="112" w:right="112"/>
        <w:jc w:val="both"/>
      </w:pPr>
      <w:r>
        <w:rPr>
          <w:color w:val="212121"/>
          <w:spacing w:val="-3"/>
          <w:w w:val="109"/>
        </w:rPr>
        <w:t>“</w:t>
      </w:r>
      <w:r>
        <w:rPr>
          <w:color w:val="212121"/>
          <w:spacing w:val="5"/>
          <w:w w:val="53"/>
        </w:rPr>
        <w:t>I</w:t>
      </w:r>
      <w:r>
        <w:rPr>
          <w:color w:val="212121"/>
          <w:w w:val="96"/>
        </w:rPr>
        <w:t>n</w:t>
      </w:r>
      <w:r>
        <w:rPr>
          <w:color w:val="212121"/>
          <w:spacing w:val="35"/>
        </w:rPr>
        <w:t> </w:t>
      </w:r>
      <w:r>
        <w:rPr>
          <w:color w:val="212121"/>
          <w:w w:val="124"/>
        </w:rPr>
        <w:t>c</w:t>
      </w:r>
      <w:r>
        <w:rPr>
          <w:color w:val="212121"/>
          <w:spacing w:val="-2"/>
          <w:w w:val="107"/>
        </w:rPr>
        <w:t>o</w:t>
      </w:r>
      <w:r>
        <w:rPr>
          <w:color w:val="212121"/>
          <w:w w:val="108"/>
        </w:rPr>
        <w:t>n</w:t>
      </w:r>
      <w:r>
        <w:rPr>
          <w:color w:val="212121"/>
          <w:spacing w:val="-2"/>
          <w:w w:val="108"/>
        </w:rPr>
        <w:t>c</w:t>
      </w:r>
      <w:r>
        <w:rPr>
          <w:color w:val="212121"/>
          <w:spacing w:val="2"/>
          <w:w w:val="72"/>
        </w:rPr>
        <w:t>l</w:t>
      </w:r>
      <w:r>
        <w:rPr>
          <w:color w:val="212121"/>
          <w:w w:val="86"/>
        </w:rPr>
        <w:t>us</w:t>
      </w:r>
      <w:r>
        <w:rPr>
          <w:color w:val="212121"/>
          <w:spacing w:val="-1"/>
          <w:w w:val="97"/>
        </w:rPr>
        <w:t>i</w:t>
      </w:r>
      <w:r>
        <w:rPr>
          <w:color w:val="212121"/>
          <w:spacing w:val="-2"/>
          <w:w w:val="97"/>
        </w:rPr>
        <w:t>o</w:t>
      </w:r>
      <w:r>
        <w:rPr>
          <w:color w:val="212121"/>
          <w:w w:val="102"/>
        </w:rPr>
        <w:t>ne</w:t>
      </w:r>
      <w:r>
        <w:rPr>
          <w:color w:val="212121"/>
          <w:spacing w:val="37"/>
        </w:rPr>
        <w:t> </w:t>
      </w:r>
      <w:r>
        <w:rPr>
          <w:color w:val="212121"/>
          <w:spacing w:val="-1"/>
          <w:w w:val="108"/>
        </w:rPr>
        <w:t>p</w:t>
      </w:r>
      <w:r>
        <w:rPr>
          <w:color w:val="212121"/>
          <w:spacing w:val="-2"/>
          <w:w w:val="108"/>
        </w:rPr>
        <w:t>o</w:t>
      </w:r>
      <w:r>
        <w:rPr>
          <w:color w:val="212121"/>
          <w:spacing w:val="-2"/>
          <w:w w:val="74"/>
        </w:rPr>
        <w:t>s</w:t>
      </w:r>
      <w:r>
        <w:rPr>
          <w:color w:val="212121"/>
          <w:spacing w:val="-1"/>
          <w:w w:val="93"/>
        </w:rPr>
        <w:t>sia</w:t>
      </w:r>
      <w:r>
        <w:rPr>
          <w:color w:val="212121"/>
          <w:spacing w:val="2"/>
          <w:w w:val="93"/>
        </w:rPr>
        <w:t>m</w:t>
      </w:r>
      <w:r>
        <w:rPr>
          <w:color w:val="212121"/>
          <w:w w:val="107"/>
        </w:rPr>
        <w:t>o</w:t>
      </w:r>
      <w:r>
        <w:rPr>
          <w:color w:val="212121"/>
          <w:spacing w:val="36"/>
        </w:rPr>
        <w:t> </w:t>
      </w:r>
      <w:r>
        <w:rPr>
          <w:color w:val="212121"/>
          <w:spacing w:val="-1"/>
          <w:w w:val="113"/>
        </w:rPr>
        <w:t>a</w:t>
      </w:r>
      <w:r>
        <w:rPr>
          <w:color w:val="212121"/>
          <w:spacing w:val="-1"/>
          <w:w w:val="89"/>
        </w:rPr>
        <w:t>ff</w:t>
      </w:r>
      <w:r>
        <w:rPr>
          <w:color w:val="212121"/>
          <w:w w:val="94"/>
        </w:rPr>
        <w:t>er</w:t>
      </w:r>
      <w:r>
        <w:rPr>
          <w:color w:val="212121"/>
          <w:spacing w:val="2"/>
          <w:w w:val="94"/>
        </w:rPr>
        <w:t>m</w:t>
      </w:r>
      <w:r>
        <w:rPr>
          <w:color w:val="212121"/>
          <w:spacing w:val="-1"/>
          <w:w w:val="113"/>
        </w:rPr>
        <w:t>a</w:t>
      </w:r>
      <w:r>
        <w:rPr>
          <w:color w:val="212121"/>
          <w:w w:val="92"/>
        </w:rPr>
        <w:t>re</w:t>
      </w:r>
      <w:r>
        <w:rPr>
          <w:color w:val="212121"/>
          <w:spacing w:val="40"/>
        </w:rPr>
        <w:t> </w:t>
      </w:r>
      <w:r>
        <w:rPr>
          <w:color w:val="212121"/>
          <w:w w:val="78"/>
        </w:rPr>
        <w:t>–</w:t>
      </w:r>
      <w:r>
        <w:rPr>
          <w:color w:val="212121"/>
          <w:spacing w:val="33"/>
        </w:rPr>
        <w:t> </w:t>
      </w:r>
      <w:r>
        <w:rPr>
          <w:color w:val="212121"/>
          <w:spacing w:val="-1"/>
          <w:w w:val="98"/>
        </w:rPr>
        <w:t>pr</w:t>
      </w:r>
      <w:r>
        <w:rPr>
          <w:color w:val="212121"/>
          <w:spacing w:val="-2"/>
          <w:w w:val="98"/>
        </w:rPr>
        <w:t>o</w:t>
      </w:r>
      <w:r>
        <w:rPr>
          <w:color w:val="212121"/>
          <w:spacing w:val="-1"/>
          <w:w w:val="100"/>
        </w:rPr>
        <w:t>segu</w:t>
      </w:r>
      <w:r>
        <w:rPr>
          <w:color w:val="212121"/>
          <w:w w:val="100"/>
        </w:rPr>
        <w:t>e</w:t>
      </w:r>
      <w:r>
        <w:rPr>
          <w:color w:val="212121"/>
          <w:spacing w:val="39"/>
        </w:rPr>
        <w:t> </w:t>
      </w:r>
      <w:r>
        <w:rPr>
          <w:color w:val="212121"/>
          <w:spacing w:val="-3"/>
          <w:w w:val="72"/>
        </w:rPr>
        <w:t>i</w:t>
      </w:r>
      <w:r>
        <w:rPr>
          <w:color w:val="212121"/>
          <w:w w:val="72"/>
        </w:rPr>
        <w:t>l</w:t>
      </w:r>
      <w:r>
        <w:rPr>
          <w:color w:val="212121"/>
        </w:rPr>
        <w:t> </w:t>
      </w:r>
      <w:r>
        <w:rPr>
          <w:color w:val="212121"/>
          <w:spacing w:val="-43"/>
        </w:rPr>
        <w:t> </w:t>
      </w:r>
      <w:r>
        <w:rPr>
          <w:color w:val="212121"/>
          <w:spacing w:val="-1"/>
          <w:w w:val="101"/>
        </w:rPr>
        <w:t>Gener</w:t>
      </w:r>
      <w:r>
        <w:rPr>
          <w:color w:val="212121"/>
          <w:spacing w:val="-4"/>
          <w:w w:val="113"/>
        </w:rPr>
        <w:t>a</w:t>
      </w:r>
      <w:r>
        <w:rPr>
          <w:color w:val="212121"/>
          <w:spacing w:val="-1"/>
          <w:w w:val="97"/>
        </w:rPr>
        <w:t>l</w:t>
      </w:r>
      <w:r>
        <w:rPr>
          <w:color w:val="212121"/>
          <w:w w:val="97"/>
        </w:rPr>
        <w:t>e</w:t>
      </w:r>
      <w:r>
        <w:rPr>
          <w:color w:val="212121"/>
          <w:spacing w:val="38"/>
        </w:rPr>
        <w:t> </w:t>
      </w:r>
      <w:r>
        <w:rPr>
          <w:color w:val="212121"/>
          <w:w w:val="78"/>
        </w:rPr>
        <w:t>–</w:t>
      </w:r>
      <w:r>
        <w:rPr>
          <w:color w:val="212121"/>
          <w:spacing w:val="38"/>
        </w:rPr>
        <w:t> </w:t>
      </w:r>
      <w:r>
        <w:rPr>
          <w:color w:val="212121"/>
          <w:w w:val="124"/>
        </w:rPr>
        <w:t>c</w:t>
      </w:r>
      <w:r>
        <w:rPr>
          <w:color w:val="212121"/>
          <w:w w:val="102"/>
        </w:rPr>
        <w:t>he</w:t>
      </w:r>
      <w:r>
        <w:rPr>
          <w:color w:val="212121"/>
          <w:spacing w:val="35"/>
        </w:rPr>
        <w:t> </w:t>
      </w:r>
      <w:r>
        <w:rPr>
          <w:color w:val="212121"/>
          <w:w w:val="102"/>
        </w:rPr>
        <w:t>n</w:t>
      </w:r>
      <w:r>
        <w:rPr>
          <w:color w:val="212121"/>
          <w:spacing w:val="-3"/>
          <w:w w:val="102"/>
        </w:rPr>
        <w:t>e</w:t>
      </w:r>
      <w:r>
        <w:rPr>
          <w:color w:val="212121"/>
          <w:spacing w:val="-1"/>
          <w:w w:val="72"/>
        </w:rPr>
        <w:t>l</w:t>
      </w:r>
      <w:r>
        <w:rPr>
          <w:color w:val="212121"/>
          <w:spacing w:val="2"/>
          <w:w w:val="72"/>
        </w:rPr>
        <w:t>l</w:t>
      </w:r>
      <w:r>
        <w:rPr>
          <w:color w:val="212121"/>
          <w:spacing w:val="-1"/>
          <w:w w:val="118"/>
        </w:rPr>
        <w:t>’a</w:t>
      </w:r>
      <w:r>
        <w:rPr>
          <w:color w:val="212121"/>
          <w:w w:val="100"/>
        </w:rPr>
        <w:t>nno</w:t>
      </w:r>
      <w:r>
        <w:rPr>
          <w:color w:val="212121"/>
          <w:spacing w:val="34"/>
        </w:rPr>
        <w:t> </w:t>
      </w:r>
      <w:r>
        <w:rPr>
          <w:color w:val="212121"/>
          <w:w w:val="109"/>
        </w:rPr>
        <w:t>d</w:t>
      </w:r>
      <w:r>
        <w:rPr>
          <w:color w:val="212121"/>
          <w:w w:val="72"/>
        </w:rPr>
        <w:t>i </w:t>
      </w:r>
      <w:r>
        <w:rPr>
          <w:color w:val="212121"/>
          <w:w w:val="95"/>
        </w:rPr>
        <w:t>maggior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crisi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nazionale,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dovuto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agli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effetti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della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“sindemia”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da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covid,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il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sistema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della</w:t>
      </w:r>
      <w:r>
        <w:rPr>
          <w:color w:val="212121"/>
          <w:spacing w:val="-78"/>
          <w:w w:val="95"/>
        </w:rPr>
        <w:t> </w:t>
      </w:r>
      <w:r>
        <w:rPr>
          <w:color w:val="212121"/>
        </w:rPr>
        <w:t>salute italiano, pubblico e privato, e le sue interazioni con altri settori, si sono</w:t>
      </w:r>
      <w:r>
        <w:rPr>
          <w:color w:val="212121"/>
          <w:spacing w:val="1"/>
        </w:rPr>
        <w:t> </w:t>
      </w:r>
      <w:r>
        <w:rPr>
          <w:color w:val="212121"/>
          <w:w w:val="95"/>
        </w:rPr>
        <w:t>dimostrati ancora una volta uno dei principali motori di sviluppo dell’economia del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paese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della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sua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“messa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in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sicurezza.”</w:t>
      </w:r>
    </w:p>
    <w:p>
      <w:pPr>
        <w:pStyle w:val="BodyText"/>
        <w:spacing w:line="261" w:lineRule="auto" w:before="157"/>
        <w:ind w:left="112" w:right="116"/>
        <w:jc w:val="both"/>
      </w:pPr>
      <w:r>
        <w:rPr>
          <w:color w:val="212121"/>
        </w:rPr>
        <w:t>E’ seguita l’illustrazione del Codice delle ASL da parte del Procuratore Lorelli e,</w:t>
      </w:r>
      <w:r>
        <w:rPr>
          <w:color w:val="212121"/>
          <w:spacing w:val="1"/>
        </w:rPr>
        <w:t> </w:t>
      </w:r>
      <w:r>
        <w:rPr>
          <w:color w:val="212121"/>
          <w:w w:val="95"/>
        </w:rPr>
        <w:t>quindi, la presentazione del Rapporto nazionale sull’imprenditoria sanitaria a cura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del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Direttore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del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Centro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Studi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Tagliacarne,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Gaetano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Fausto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Esposito.</w:t>
      </w:r>
    </w:p>
    <w:p>
      <w:pPr>
        <w:pStyle w:val="BodyText"/>
        <w:spacing w:line="261" w:lineRule="auto" w:before="161"/>
        <w:ind w:left="112" w:right="111" w:firstLine="67"/>
        <w:jc w:val="both"/>
      </w:pPr>
      <w:r>
        <w:rPr>
          <w:w w:val="95"/>
        </w:rPr>
        <w:t>“La filiera sanitaria è un valore importante per il Paese: la componente pubblica e</w:t>
      </w:r>
      <w:r>
        <w:rPr>
          <w:spacing w:val="1"/>
          <w:w w:val="95"/>
        </w:rPr>
        <w:t> </w:t>
      </w:r>
      <w:r>
        <w:rPr>
          <w:w w:val="95"/>
        </w:rPr>
        <w:t>privata</w:t>
      </w:r>
      <w:r>
        <w:rPr>
          <w:spacing w:val="-12"/>
          <w:w w:val="95"/>
        </w:rPr>
        <w:t> </w:t>
      </w:r>
      <w:r>
        <w:rPr>
          <w:w w:val="95"/>
        </w:rPr>
        <w:t>ha</w:t>
      </w:r>
      <w:r>
        <w:rPr>
          <w:spacing w:val="-12"/>
          <w:w w:val="95"/>
        </w:rPr>
        <w:t> </w:t>
      </w:r>
      <w:r>
        <w:rPr>
          <w:w w:val="95"/>
        </w:rPr>
        <w:t>prodotto</w:t>
      </w:r>
      <w:r>
        <w:rPr>
          <w:spacing w:val="-11"/>
          <w:w w:val="95"/>
        </w:rPr>
        <w:t> </w:t>
      </w:r>
      <w:r>
        <w:rPr>
          <w:w w:val="95"/>
        </w:rPr>
        <w:t>lo</w:t>
      </w:r>
      <w:r>
        <w:rPr>
          <w:spacing w:val="-12"/>
          <w:w w:val="95"/>
        </w:rPr>
        <w:t> </w:t>
      </w:r>
      <w:r>
        <w:rPr>
          <w:w w:val="95"/>
        </w:rPr>
        <w:t>scorso</w:t>
      </w:r>
      <w:r>
        <w:rPr>
          <w:spacing w:val="-11"/>
          <w:w w:val="95"/>
        </w:rPr>
        <w:t> </w:t>
      </w:r>
      <w:r>
        <w:rPr>
          <w:w w:val="95"/>
        </w:rPr>
        <w:t>anno</w:t>
      </w:r>
      <w:r>
        <w:rPr>
          <w:spacing w:val="-12"/>
          <w:w w:val="95"/>
        </w:rPr>
        <w:t> </w:t>
      </w:r>
      <w:r>
        <w:rPr>
          <w:w w:val="95"/>
        </w:rPr>
        <w:t>140</w:t>
      </w:r>
      <w:r>
        <w:rPr>
          <w:spacing w:val="-12"/>
          <w:w w:val="95"/>
        </w:rPr>
        <w:t> </w:t>
      </w:r>
      <w:r>
        <w:rPr>
          <w:w w:val="95"/>
        </w:rPr>
        <w:t>miliardi</w:t>
      </w:r>
      <w:r>
        <w:rPr>
          <w:spacing w:val="-13"/>
          <w:w w:val="95"/>
        </w:rPr>
        <w:t> </w:t>
      </w:r>
      <w:r>
        <w:rPr>
          <w:w w:val="95"/>
        </w:rPr>
        <w:t>di</w:t>
      </w:r>
      <w:r>
        <w:rPr>
          <w:spacing w:val="-14"/>
          <w:w w:val="95"/>
        </w:rPr>
        <w:t> </w:t>
      </w:r>
      <w:r>
        <w:rPr>
          <w:w w:val="95"/>
        </w:rPr>
        <w:t>euro.</w:t>
      </w:r>
      <w:r>
        <w:rPr>
          <w:spacing w:val="-15"/>
          <w:w w:val="95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settore</w:t>
      </w:r>
      <w:r>
        <w:rPr>
          <w:spacing w:val="-11"/>
          <w:w w:val="95"/>
        </w:rPr>
        <w:t> </w:t>
      </w:r>
      <w:r>
        <w:rPr>
          <w:w w:val="95"/>
        </w:rPr>
        <w:t>della</w:t>
      </w:r>
      <w:r>
        <w:rPr>
          <w:spacing w:val="-11"/>
          <w:w w:val="95"/>
        </w:rPr>
        <w:t> </w:t>
      </w:r>
      <w:r>
        <w:rPr>
          <w:w w:val="95"/>
        </w:rPr>
        <w:t>sanità</w:t>
      </w:r>
      <w:r>
        <w:rPr>
          <w:spacing w:val="-12"/>
          <w:w w:val="95"/>
        </w:rPr>
        <w:t> </w:t>
      </w:r>
      <w:r>
        <w:rPr>
          <w:w w:val="95"/>
        </w:rPr>
        <w:t>privata</w:t>
      </w:r>
      <w:r>
        <w:rPr>
          <w:spacing w:val="-78"/>
          <w:w w:val="95"/>
        </w:rPr>
        <w:t> </w:t>
      </w:r>
      <w:r>
        <w:rPr/>
        <w:t>occupa</w:t>
      </w:r>
      <w:r>
        <w:rPr>
          <w:spacing w:val="-17"/>
        </w:rPr>
        <w:t> </w:t>
      </w:r>
      <w:r>
        <w:rPr/>
        <w:t>950</w:t>
      </w:r>
      <w:r>
        <w:rPr>
          <w:spacing w:val="-18"/>
        </w:rPr>
        <w:t> </w:t>
      </w:r>
      <w:r>
        <w:rPr/>
        <w:t>mila</w:t>
      </w:r>
      <w:r>
        <w:rPr>
          <w:spacing w:val="-17"/>
        </w:rPr>
        <w:t> </w:t>
      </w:r>
      <w:r>
        <w:rPr/>
        <w:t>persone</w:t>
      </w:r>
      <w:r>
        <w:rPr>
          <w:spacing w:val="-15"/>
        </w:rPr>
        <w:t> </w:t>
      </w:r>
      <w:r>
        <w:rPr/>
        <w:t>con</w:t>
      </w:r>
      <w:r>
        <w:rPr>
          <w:spacing w:val="-16"/>
        </w:rPr>
        <w:t> </w:t>
      </w:r>
      <w:r>
        <w:rPr/>
        <w:t>quasi</w:t>
      </w:r>
      <w:r>
        <w:rPr>
          <w:spacing w:val="-16"/>
        </w:rPr>
        <w:t> </w:t>
      </w:r>
      <w:r>
        <w:rPr/>
        <w:t>124</w:t>
      </w:r>
      <w:r>
        <w:rPr>
          <w:spacing w:val="-15"/>
        </w:rPr>
        <w:t> </w:t>
      </w:r>
      <w:r>
        <w:rPr/>
        <w:t>mila</w:t>
      </w:r>
      <w:r>
        <w:rPr>
          <w:spacing w:val="-13"/>
        </w:rPr>
        <w:t> </w:t>
      </w:r>
      <w:r>
        <w:rPr/>
        <w:t>imprese</w:t>
      </w:r>
      <w:r>
        <w:rPr>
          <w:spacing w:val="-17"/>
        </w:rPr>
        <w:t> </w:t>
      </w:r>
      <w:r>
        <w:rPr/>
        <w:t>ed</w:t>
      </w:r>
      <w:r>
        <w:rPr>
          <w:spacing w:val="-16"/>
        </w:rPr>
        <w:t> </w:t>
      </w:r>
      <w:r>
        <w:rPr/>
        <w:t>è</w:t>
      </w:r>
      <w:r>
        <w:rPr>
          <w:spacing w:val="-18"/>
        </w:rPr>
        <w:t> </w:t>
      </w:r>
      <w:r>
        <w:rPr/>
        <w:t>cresciuto</w:t>
      </w:r>
      <w:r>
        <w:rPr>
          <w:spacing w:val="-18"/>
        </w:rPr>
        <w:t> </w:t>
      </w:r>
      <w:r>
        <w:rPr/>
        <w:t>a</w:t>
      </w:r>
      <w:r>
        <w:rPr>
          <w:spacing w:val="-15"/>
        </w:rPr>
        <w:t> </w:t>
      </w:r>
      <w:r>
        <w:rPr/>
        <w:t>tassi</w:t>
      </w:r>
      <w:r>
        <w:rPr>
          <w:spacing w:val="-16"/>
        </w:rPr>
        <w:t> </w:t>
      </w:r>
      <w:r>
        <w:rPr/>
        <w:t>molto</w:t>
      </w:r>
      <w:r>
        <w:rPr>
          <w:spacing w:val="-82"/>
        </w:rPr>
        <w:t> </w:t>
      </w:r>
      <w:r>
        <w:rPr>
          <w:w w:val="95"/>
        </w:rPr>
        <w:t>forti a partire dal 2011, sia in termini di imprese che di occupati. Anche nel 2020 in</w:t>
      </w:r>
      <w:r>
        <w:rPr>
          <w:spacing w:val="-78"/>
          <w:w w:val="95"/>
        </w:rPr>
        <w:t> </w:t>
      </w:r>
      <w:r>
        <w:rPr>
          <w:w w:val="95"/>
        </w:rPr>
        <w:t>netta</w:t>
      </w:r>
      <w:r>
        <w:rPr>
          <w:spacing w:val="-7"/>
          <w:w w:val="95"/>
        </w:rPr>
        <w:t> </w:t>
      </w:r>
      <w:r>
        <w:rPr>
          <w:w w:val="95"/>
        </w:rPr>
        <w:t>controtendenza</w:t>
      </w:r>
      <w:r>
        <w:rPr>
          <w:spacing w:val="-6"/>
          <w:w w:val="95"/>
        </w:rPr>
        <w:t> </w:t>
      </w:r>
      <w:r>
        <w:rPr>
          <w:w w:val="95"/>
        </w:rPr>
        <w:t>ha</w:t>
      </w:r>
      <w:r>
        <w:rPr>
          <w:spacing w:val="-6"/>
          <w:w w:val="95"/>
        </w:rPr>
        <w:t> </w:t>
      </w:r>
      <w:r>
        <w:rPr>
          <w:w w:val="95"/>
        </w:rPr>
        <w:t>registrato</w:t>
      </w:r>
      <w:r>
        <w:rPr>
          <w:spacing w:val="-6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incremento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2,3%</w:t>
      </w:r>
      <w:r>
        <w:rPr>
          <w:spacing w:val="-6"/>
          <w:w w:val="95"/>
        </w:rPr>
        <w:t> </w:t>
      </w:r>
      <w:r>
        <w:rPr>
          <w:w w:val="95"/>
        </w:rPr>
        <w:t>delle</w:t>
      </w:r>
      <w:r>
        <w:rPr>
          <w:spacing w:val="-5"/>
          <w:w w:val="95"/>
        </w:rPr>
        <w:t> </w:t>
      </w:r>
      <w:r>
        <w:rPr>
          <w:w w:val="95"/>
        </w:rPr>
        <w:t>imprese</w:t>
      </w:r>
      <w:r>
        <w:rPr>
          <w:spacing w:val="-9"/>
          <w:w w:val="95"/>
        </w:rPr>
        <w:t> </w:t>
      </w:r>
      <w:r>
        <w:rPr>
          <w:w w:val="95"/>
        </w:rPr>
        <w:t>contro</w:t>
      </w:r>
      <w:r>
        <w:rPr>
          <w:spacing w:val="-6"/>
          <w:w w:val="95"/>
        </w:rPr>
        <w:t> </w:t>
      </w:r>
      <w:r>
        <w:rPr>
          <w:w w:val="95"/>
        </w:rPr>
        <w:t>un</w:t>
      </w:r>
      <w:r>
        <w:rPr>
          <w:spacing w:val="-78"/>
          <w:w w:val="95"/>
        </w:rPr>
        <w:t> </w:t>
      </w:r>
      <w:r>
        <w:rPr>
          <w:w w:val="95"/>
        </w:rPr>
        <w:t>aumento</w:t>
      </w:r>
      <w:r>
        <w:rPr>
          <w:spacing w:val="-7"/>
          <w:w w:val="95"/>
        </w:rPr>
        <w:t> </w:t>
      </w:r>
      <w:r>
        <w:rPr>
          <w:w w:val="95"/>
        </w:rPr>
        <w:t>dello</w:t>
      </w:r>
      <w:r>
        <w:rPr>
          <w:spacing w:val="-7"/>
          <w:w w:val="95"/>
        </w:rPr>
        <w:t> </w:t>
      </w:r>
      <w:r>
        <w:rPr>
          <w:w w:val="95"/>
        </w:rPr>
        <w:t>0,2%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quelle</w:t>
      </w:r>
      <w:r>
        <w:rPr>
          <w:spacing w:val="-5"/>
          <w:w w:val="95"/>
        </w:rPr>
        <w:t> </w:t>
      </w:r>
      <w:r>
        <w:rPr>
          <w:w w:val="95"/>
        </w:rPr>
        <w:t>totali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uno</w:t>
      </w:r>
      <w:r>
        <w:rPr>
          <w:spacing w:val="-7"/>
          <w:w w:val="95"/>
        </w:rPr>
        <w:t> </w:t>
      </w:r>
      <w:r>
        <w:rPr>
          <w:w w:val="95"/>
        </w:rPr>
        <w:t>sviluppo</w:t>
      </w:r>
      <w:r>
        <w:rPr>
          <w:spacing w:val="-4"/>
          <w:w w:val="95"/>
        </w:rPr>
        <w:t> </w:t>
      </w:r>
      <w:r>
        <w:rPr>
          <w:w w:val="95"/>
        </w:rPr>
        <w:t>del 3,7%</w:t>
      </w:r>
      <w:r>
        <w:rPr>
          <w:spacing w:val="-6"/>
          <w:w w:val="95"/>
        </w:rPr>
        <w:t> </w:t>
      </w:r>
      <w:r>
        <w:rPr>
          <w:w w:val="95"/>
        </w:rPr>
        <w:t>dell’occupazione</w:t>
      </w:r>
      <w:r>
        <w:rPr>
          <w:spacing w:val="-5"/>
          <w:w w:val="95"/>
        </w:rPr>
        <w:t> </w:t>
      </w:r>
      <w:r>
        <w:rPr>
          <w:w w:val="95"/>
        </w:rPr>
        <w:t>contro</w:t>
      </w:r>
      <w:r>
        <w:rPr>
          <w:spacing w:val="-78"/>
          <w:w w:val="95"/>
        </w:rPr>
        <w:t> </w:t>
      </w:r>
      <w:r>
        <w:rPr>
          <w:w w:val="95"/>
        </w:rPr>
        <w:t>un</w:t>
      </w:r>
      <w:r>
        <w:rPr>
          <w:spacing w:val="-9"/>
          <w:w w:val="95"/>
        </w:rPr>
        <w:t> </w:t>
      </w:r>
      <w:r>
        <w:rPr>
          <w:w w:val="95"/>
        </w:rPr>
        <w:t>calo</w:t>
      </w:r>
      <w:r>
        <w:rPr>
          <w:spacing w:val="-17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2,1%</w:t>
      </w:r>
      <w:r>
        <w:rPr>
          <w:spacing w:val="-10"/>
          <w:w w:val="95"/>
        </w:rPr>
        <w:t> </w:t>
      </w:r>
      <w:r>
        <w:rPr>
          <w:w w:val="95"/>
        </w:rPr>
        <w:t>degli</w:t>
      </w:r>
      <w:r>
        <w:rPr>
          <w:spacing w:val="-9"/>
          <w:w w:val="95"/>
        </w:rPr>
        <w:t> </w:t>
      </w:r>
      <w:r>
        <w:rPr>
          <w:w w:val="95"/>
        </w:rPr>
        <w:t>occupati</w:t>
      </w:r>
      <w:r>
        <w:rPr>
          <w:spacing w:val="-6"/>
          <w:w w:val="95"/>
        </w:rPr>
        <w:t> </w:t>
      </w:r>
      <w:r>
        <w:rPr>
          <w:w w:val="95"/>
        </w:rPr>
        <w:t>totali.</w:t>
      </w:r>
      <w:r>
        <w:rPr>
          <w:spacing w:val="-12"/>
          <w:w w:val="95"/>
        </w:rPr>
        <w:t> </w:t>
      </w:r>
      <w:r>
        <w:rPr>
          <w:w w:val="95"/>
        </w:rPr>
        <w:t>E’</w:t>
      </w:r>
      <w:r>
        <w:rPr>
          <w:spacing w:val="-12"/>
          <w:w w:val="95"/>
        </w:rPr>
        <w:t> </w:t>
      </w:r>
      <w:r>
        <w:rPr>
          <w:w w:val="95"/>
        </w:rPr>
        <w:t>quanto</w:t>
      </w:r>
      <w:r>
        <w:rPr>
          <w:spacing w:val="-5"/>
          <w:w w:val="95"/>
        </w:rPr>
        <w:t> </w:t>
      </w:r>
      <w:r>
        <w:rPr>
          <w:w w:val="95"/>
        </w:rPr>
        <w:t>sottolinea</w:t>
      </w:r>
      <w:r>
        <w:rPr>
          <w:spacing w:val="-10"/>
          <w:w w:val="95"/>
        </w:rPr>
        <w:t> </w:t>
      </w:r>
      <w:r>
        <w:rPr>
          <w:w w:val="95"/>
        </w:rPr>
        <w:t>Gaetano</w:t>
      </w:r>
      <w:r>
        <w:rPr>
          <w:spacing w:val="-10"/>
          <w:w w:val="95"/>
        </w:rPr>
        <w:t> </w:t>
      </w:r>
      <w:r>
        <w:rPr>
          <w:w w:val="95"/>
        </w:rPr>
        <w:t>Fausto</w:t>
      </w:r>
      <w:r>
        <w:rPr>
          <w:spacing w:val="-11"/>
          <w:w w:val="95"/>
        </w:rPr>
        <w:t> </w:t>
      </w:r>
      <w:r>
        <w:rPr>
          <w:w w:val="95"/>
        </w:rPr>
        <w:t>Esposito,</w:t>
      </w:r>
      <w:r>
        <w:rPr>
          <w:spacing w:val="-77"/>
          <w:w w:val="95"/>
        </w:rPr>
        <w:t> </w:t>
      </w:r>
      <w:r>
        <w:rPr>
          <w:spacing w:val="-1"/>
        </w:rPr>
        <w:t>direttore</w:t>
      </w:r>
      <w:r>
        <w:rPr>
          <w:spacing w:val="-27"/>
        </w:rPr>
        <w:t> </w:t>
      </w:r>
      <w:r>
        <w:rPr/>
        <w:t>generale</w:t>
      </w:r>
      <w:r>
        <w:rPr>
          <w:spacing w:val="-30"/>
        </w:rPr>
        <w:t> </w:t>
      </w:r>
      <w:r>
        <w:rPr/>
        <w:t>del</w:t>
      </w:r>
      <w:r>
        <w:rPr>
          <w:spacing w:val="-23"/>
        </w:rPr>
        <w:t> </w:t>
      </w:r>
      <w:r>
        <w:rPr/>
        <w:t>Centro</w:t>
      </w:r>
      <w:r>
        <w:rPr>
          <w:spacing w:val="-28"/>
        </w:rPr>
        <w:t> </w:t>
      </w:r>
      <w:r>
        <w:rPr/>
        <w:t>Studi</w:t>
      </w:r>
      <w:r>
        <w:rPr>
          <w:spacing w:val="-26"/>
        </w:rPr>
        <w:t> </w:t>
      </w:r>
      <w:r>
        <w:rPr/>
        <w:t>delle</w:t>
      </w:r>
      <w:r>
        <w:rPr>
          <w:spacing w:val="-30"/>
        </w:rPr>
        <w:t> </w:t>
      </w:r>
      <w:r>
        <w:rPr/>
        <w:t>Camere</w:t>
      </w:r>
      <w:r>
        <w:rPr>
          <w:spacing w:val="-27"/>
        </w:rPr>
        <w:t> </w:t>
      </w:r>
      <w:r>
        <w:rPr/>
        <w:t>di</w:t>
      </w:r>
      <w:r>
        <w:rPr>
          <w:spacing w:val="-27"/>
        </w:rPr>
        <w:t> </w:t>
      </w:r>
      <w:r>
        <w:rPr/>
        <w:t>commercio</w:t>
      </w:r>
      <w:r>
        <w:rPr>
          <w:spacing w:val="-28"/>
        </w:rPr>
        <w:t> </w:t>
      </w:r>
      <w:r>
        <w:rPr/>
        <w:t>G.</w:t>
      </w:r>
      <w:r>
        <w:rPr>
          <w:spacing w:val="-27"/>
        </w:rPr>
        <w:t> </w:t>
      </w:r>
      <w:r>
        <w:rPr/>
        <w:t>Tagliacarne</w:t>
      </w:r>
      <w:r>
        <w:rPr>
          <w:spacing w:val="-21"/>
        </w:rPr>
        <w:t> </w:t>
      </w:r>
      <w:r>
        <w:rPr/>
        <w:t>che</w:t>
      </w:r>
      <w:r>
        <w:rPr>
          <w:spacing w:val="-82"/>
        </w:rPr>
        <w:t> </w:t>
      </w:r>
      <w:r>
        <w:rPr/>
        <w:t>aggiunge ”nel complesso la sanità di mercato genera un valore aggiunto che è</w:t>
      </w:r>
      <w:r>
        <w:rPr>
          <w:spacing w:val="1"/>
        </w:rPr>
        <w:t> </w:t>
      </w:r>
      <w:r>
        <w:rPr/>
        <w:t>una volta e mezzo di quello dell’agricoltura. Mentre l’intero settore sanitario</w:t>
      </w:r>
      <w:r>
        <w:rPr>
          <w:spacing w:val="1"/>
        </w:rPr>
        <w:t> </w:t>
      </w:r>
      <w:r>
        <w:rPr>
          <w:w w:val="95"/>
        </w:rPr>
        <w:t>pubblico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privato</w:t>
      </w:r>
      <w:r>
        <w:rPr>
          <w:spacing w:val="-5"/>
          <w:w w:val="95"/>
        </w:rPr>
        <w:t> </w:t>
      </w:r>
      <w:r>
        <w:rPr>
          <w:w w:val="95"/>
        </w:rPr>
        <w:t>produce</w:t>
      </w:r>
      <w:r>
        <w:rPr>
          <w:spacing w:val="-3"/>
          <w:w w:val="95"/>
        </w:rPr>
        <w:t> </w:t>
      </w:r>
      <w:r>
        <w:rPr>
          <w:w w:val="95"/>
        </w:rPr>
        <w:t>più</w:t>
      </w:r>
      <w:r>
        <w:rPr>
          <w:spacing w:val="-5"/>
          <w:w w:val="95"/>
        </w:rPr>
        <w:t> </w:t>
      </w:r>
      <w:r>
        <w:rPr>
          <w:w w:val="95"/>
        </w:rPr>
        <w:t>della</w:t>
      </w:r>
      <w:r>
        <w:rPr>
          <w:spacing w:val="-9"/>
          <w:w w:val="95"/>
        </w:rPr>
        <w:t> </w:t>
      </w:r>
      <w:r>
        <w:rPr>
          <w:w w:val="95"/>
        </w:rPr>
        <w:t>metà</w:t>
      </w:r>
      <w:r>
        <w:rPr>
          <w:spacing w:val="-4"/>
          <w:w w:val="95"/>
        </w:rPr>
        <w:t> </w:t>
      </w:r>
      <w:r>
        <w:rPr>
          <w:w w:val="95"/>
        </w:rPr>
        <w:t>dell’industria</w:t>
      </w:r>
      <w:r>
        <w:rPr>
          <w:spacing w:val="-4"/>
          <w:w w:val="95"/>
        </w:rPr>
        <w:t> </w:t>
      </w:r>
      <w:r>
        <w:rPr>
          <w:w w:val="95"/>
        </w:rPr>
        <w:t>manifatturiera”.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group style="position:absolute;margin-left:56.639999pt;margin-top:15.260986pt;width:450.05pt;height:12.75pt;mso-position-horizontal-relative:page;mso-position-vertical-relative:paragraph;z-index:-15725056;mso-wrap-distance-left:0;mso-wrap-distance-right:0" coordorigin="1133,305" coordsize="9001,255">
            <v:shape style="position:absolute;left:1132;top:305;width:3026;height:255" type="#_x0000_t75" stroked="false">
              <v:imagedata r:id="rId13" o:title=""/>
            </v:shape>
            <v:shape style="position:absolute;left:4054;top:305;width:6080;height:255" type="#_x0000_t75" stroked="false">
              <v:imagedata r:id="rId14" o:title=""/>
            </v:shape>
            <v:rect style="position:absolute;left:4054;top:538;width:3963;height:8" filled="true" fillcolor="#0000ff" stroked="false">
              <v:fill type="solid"/>
            </v:rect>
            <w10:wrap type="topAndBottom"/>
          </v:group>
        </w:pict>
      </w:r>
    </w:p>
    <w:sectPr>
      <w:pgSz w:w="1191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838" w:right="125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Ziccarelli Daniele</dc:creator>
  <dcterms:created xsi:type="dcterms:W3CDTF">2021-10-18T09:16:00Z</dcterms:created>
  <dcterms:modified xsi:type="dcterms:W3CDTF">2021-10-18T09:16:00Z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