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48986F" w14:textId="184C18E3" w:rsidR="002B498E" w:rsidRDefault="002B498E">
      <w:pPr>
        <w:pStyle w:val="LO-normal"/>
        <w:jc w:val="left"/>
        <w:rPr>
          <w:rFonts w:ascii="Rasa" w:eastAsia="Rasa" w:hAnsi="Rasa" w:cs="Rasa"/>
          <w:color w:val="071D49"/>
        </w:rPr>
      </w:pPr>
    </w:p>
    <w:p w14:paraId="3A636BAC" w14:textId="77777777" w:rsidR="00D11523" w:rsidRDefault="00D11523">
      <w:pPr>
        <w:pStyle w:val="LO-normal"/>
        <w:jc w:val="left"/>
        <w:rPr>
          <w:rFonts w:ascii="Rasa" w:eastAsia="Rasa" w:hAnsi="Rasa" w:cs="Rasa"/>
          <w:color w:val="071D49"/>
        </w:rPr>
      </w:pPr>
    </w:p>
    <w:p w14:paraId="010268C2" w14:textId="77777777" w:rsidR="005A69E8" w:rsidRPr="00E03176" w:rsidRDefault="005A69E8" w:rsidP="005A69E8">
      <w:pPr>
        <w:rPr>
          <w:rFonts w:asciiTheme="minorHAnsi" w:hAnsiTheme="minorHAnsi" w:cstheme="minorHAnsi"/>
          <w:b/>
        </w:rPr>
      </w:pPr>
      <w:r w:rsidRPr="00E03176">
        <w:rPr>
          <w:rFonts w:asciiTheme="minorHAnsi" w:hAnsiTheme="minorHAnsi" w:cstheme="minorHAnsi"/>
          <w:color w:val="071D49"/>
        </w:rPr>
        <w:t>Comunicato stampa</w:t>
      </w:r>
    </w:p>
    <w:p w14:paraId="178EC8FE" w14:textId="77777777" w:rsidR="00D747CE" w:rsidRDefault="00D747CE" w:rsidP="008C6987">
      <w:pPr>
        <w:rPr>
          <w:rFonts w:ascii="Calibri" w:eastAsia="Calibri" w:hAnsi="Calibri" w:cs="Calibri"/>
        </w:rPr>
      </w:pPr>
    </w:p>
    <w:p w14:paraId="74B117BE" w14:textId="77777777" w:rsidR="002202A0" w:rsidRDefault="002202A0" w:rsidP="002202A0">
      <w:pPr>
        <w:pStyle w:val="LO-normal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5084CFD" w14:textId="59215156" w:rsidR="002202A0" w:rsidRDefault="002202A0" w:rsidP="002202A0">
      <w:pPr>
        <w:pStyle w:val="LO-normal"/>
        <w:jc w:val="center"/>
        <w:rPr>
          <w:rFonts w:ascii="Calibri" w:eastAsia="Calibri" w:hAnsi="Calibri" w:cs="Calibri"/>
          <w:b/>
          <w:sz w:val="32"/>
          <w:szCs w:val="32"/>
        </w:rPr>
      </w:pPr>
      <w:r w:rsidRPr="00612563">
        <w:rPr>
          <w:rFonts w:ascii="Calibri" w:eastAsia="Calibri" w:hAnsi="Calibri" w:cs="Calibri"/>
          <w:b/>
          <w:sz w:val="32"/>
          <w:szCs w:val="32"/>
        </w:rPr>
        <w:t>I milanesi spendono</w:t>
      </w:r>
      <w:r w:rsidR="00125E50">
        <w:rPr>
          <w:rFonts w:ascii="Calibri" w:eastAsia="Calibri" w:hAnsi="Calibri" w:cs="Calibri"/>
          <w:b/>
          <w:sz w:val="32"/>
          <w:szCs w:val="32"/>
        </w:rPr>
        <w:t xml:space="preserve"> a testa</w:t>
      </w:r>
      <w:r w:rsidRPr="00612563">
        <w:rPr>
          <w:rFonts w:ascii="Calibri" w:eastAsia="Calibri" w:hAnsi="Calibri" w:cs="Calibri"/>
          <w:b/>
          <w:sz w:val="32"/>
          <w:szCs w:val="32"/>
        </w:rPr>
        <w:t xml:space="preserve"> il doppio dei foggiani</w:t>
      </w:r>
    </w:p>
    <w:p w14:paraId="400639A6" w14:textId="77777777" w:rsidR="002202A0" w:rsidRPr="00612563" w:rsidRDefault="002202A0" w:rsidP="002202A0">
      <w:pPr>
        <w:pStyle w:val="LO-normal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1AB634AB" w14:textId="22676EBD" w:rsidR="004E2120" w:rsidRPr="00612563" w:rsidRDefault="004E2120" w:rsidP="004E2120">
      <w:pPr>
        <w:pStyle w:val="LO-normal"/>
        <w:jc w:val="center"/>
        <w:rPr>
          <w:rFonts w:ascii="Calibri" w:eastAsia="Calibri" w:hAnsi="Calibri" w:cs="Calibri"/>
          <w:b/>
          <w:sz w:val="32"/>
          <w:szCs w:val="32"/>
        </w:rPr>
      </w:pPr>
      <w:r w:rsidRPr="00612563">
        <w:rPr>
          <w:rFonts w:ascii="Calibri" w:eastAsia="Calibri" w:hAnsi="Calibri" w:cs="Calibri"/>
          <w:b/>
          <w:sz w:val="32"/>
          <w:szCs w:val="32"/>
        </w:rPr>
        <w:t>Milano prima per consumi totali, Roma al top per spesa alimentare</w:t>
      </w:r>
    </w:p>
    <w:p w14:paraId="085E9779" w14:textId="77777777" w:rsidR="004E2120" w:rsidRPr="00612563" w:rsidRDefault="004E2120" w:rsidP="004E2120">
      <w:pPr>
        <w:pStyle w:val="LO-normal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FE5ABA3" w14:textId="77777777" w:rsidR="004E2120" w:rsidRPr="00612563" w:rsidRDefault="004E2120" w:rsidP="004E2120">
      <w:pPr>
        <w:pStyle w:val="LO-normal"/>
        <w:jc w:val="center"/>
        <w:rPr>
          <w:rFonts w:ascii="Calibri" w:eastAsia="Calibri" w:hAnsi="Calibri" w:cs="Calibri"/>
          <w:b/>
          <w:sz w:val="32"/>
          <w:szCs w:val="32"/>
        </w:rPr>
      </w:pPr>
      <w:r w:rsidRPr="00612563">
        <w:rPr>
          <w:rFonts w:ascii="Calibri" w:eastAsia="Calibri" w:hAnsi="Calibri" w:cs="Calibri"/>
          <w:b/>
          <w:sz w:val="32"/>
          <w:szCs w:val="32"/>
        </w:rPr>
        <w:t>Ma al Sud i consumi corrono di più, + 15,7% tra 2019 e 2023</w:t>
      </w:r>
    </w:p>
    <w:p w14:paraId="18F66C47" w14:textId="77777777" w:rsidR="004E2120" w:rsidRPr="00612563" w:rsidRDefault="004E2120" w:rsidP="004E2120">
      <w:pPr>
        <w:jc w:val="both"/>
      </w:pPr>
    </w:p>
    <w:p w14:paraId="40A48E06" w14:textId="77777777" w:rsidR="004E2120" w:rsidRDefault="004E2120" w:rsidP="004E2120">
      <w:pPr>
        <w:jc w:val="both"/>
      </w:pPr>
    </w:p>
    <w:p w14:paraId="0474DDAA" w14:textId="5D641B70" w:rsidR="00304E10" w:rsidRPr="00612563" w:rsidRDefault="00256496" w:rsidP="00304E10">
      <w:pPr>
        <w:jc w:val="both"/>
        <w:rPr>
          <w:rFonts w:asciiTheme="minorHAnsi" w:hAnsiTheme="minorHAnsi" w:cstheme="minorHAnsi"/>
        </w:rPr>
      </w:pPr>
      <w:r w:rsidRPr="007C5835">
        <w:rPr>
          <w:rFonts w:ascii="Calibri" w:hAnsi="Calibri" w:cs="Calibri"/>
          <w:bCs/>
        </w:rPr>
        <w:t xml:space="preserve">Roma, </w:t>
      </w:r>
      <w:r w:rsidR="00DC499A">
        <w:rPr>
          <w:rFonts w:ascii="Calibri" w:hAnsi="Calibri" w:cs="Calibri"/>
          <w:bCs/>
        </w:rPr>
        <w:t>05</w:t>
      </w:r>
      <w:r w:rsidRPr="007C583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agosto</w:t>
      </w:r>
      <w:r w:rsidRPr="007C5835">
        <w:rPr>
          <w:rFonts w:ascii="Calibri" w:hAnsi="Calibri" w:cs="Calibri"/>
          <w:bCs/>
        </w:rPr>
        <w:t xml:space="preserve"> 202</w:t>
      </w:r>
      <w:r>
        <w:rPr>
          <w:rFonts w:ascii="Calibri" w:hAnsi="Calibri" w:cs="Calibri"/>
          <w:bCs/>
        </w:rPr>
        <w:t>5</w:t>
      </w:r>
      <w:r w:rsidRPr="007C5835">
        <w:rPr>
          <w:rFonts w:ascii="Calibri" w:hAnsi="Calibri" w:cs="Calibri"/>
          <w:bCs/>
        </w:rPr>
        <w:t xml:space="preserve"> – </w:t>
      </w:r>
      <w:r w:rsidR="005A69E8" w:rsidRPr="00612563">
        <w:rPr>
          <w:rFonts w:asciiTheme="minorHAnsi" w:hAnsiTheme="minorHAnsi" w:cstheme="minorHAnsi"/>
        </w:rPr>
        <w:t xml:space="preserve">Milano è </w:t>
      </w:r>
      <w:r w:rsidR="002035EB">
        <w:rPr>
          <w:rFonts w:asciiTheme="minorHAnsi" w:hAnsiTheme="minorHAnsi" w:cstheme="minorHAnsi"/>
        </w:rPr>
        <w:t>prima</w:t>
      </w:r>
      <w:r w:rsidR="005A69E8" w:rsidRPr="00612563">
        <w:rPr>
          <w:rFonts w:asciiTheme="minorHAnsi" w:hAnsiTheme="minorHAnsi" w:cstheme="minorHAnsi"/>
        </w:rPr>
        <w:t xml:space="preserve"> in Italia </w:t>
      </w:r>
      <w:r w:rsidR="002035EB">
        <w:rPr>
          <w:rFonts w:asciiTheme="minorHAnsi" w:hAnsiTheme="minorHAnsi" w:cstheme="minorHAnsi"/>
        </w:rPr>
        <w:t xml:space="preserve">per consumi </w:t>
      </w:r>
      <w:r w:rsidR="00094779">
        <w:rPr>
          <w:rFonts w:asciiTheme="minorHAnsi" w:hAnsiTheme="minorHAnsi" w:cstheme="minorHAnsi"/>
        </w:rPr>
        <w:t xml:space="preserve">pro-capite </w:t>
      </w:r>
      <w:r w:rsidR="002035EB">
        <w:rPr>
          <w:rFonts w:asciiTheme="minorHAnsi" w:hAnsiTheme="minorHAnsi" w:cstheme="minorHAnsi"/>
        </w:rPr>
        <w:t xml:space="preserve">con una spesa </w:t>
      </w:r>
      <w:r w:rsidR="005A69E8">
        <w:rPr>
          <w:rFonts w:asciiTheme="minorHAnsi" w:hAnsiTheme="minorHAnsi" w:cstheme="minorHAnsi"/>
        </w:rPr>
        <w:t xml:space="preserve">di </w:t>
      </w:r>
      <w:r w:rsidR="005A69E8" w:rsidRPr="00612563">
        <w:rPr>
          <w:rFonts w:asciiTheme="minorHAnsi" w:hAnsiTheme="minorHAnsi" w:cstheme="minorHAnsi"/>
        </w:rPr>
        <w:t>30.993 euro</w:t>
      </w:r>
      <w:r w:rsidR="00304E10">
        <w:rPr>
          <w:rFonts w:asciiTheme="minorHAnsi" w:hAnsiTheme="minorHAnsi" w:cstheme="minorHAnsi"/>
        </w:rPr>
        <w:t xml:space="preserve"> a testa</w:t>
      </w:r>
      <w:r w:rsidR="00BF0E39">
        <w:rPr>
          <w:rFonts w:asciiTheme="minorHAnsi" w:hAnsiTheme="minorHAnsi" w:cstheme="minorHAnsi"/>
        </w:rPr>
        <w:t xml:space="preserve"> nel 2023</w:t>
      </w:r>
      <w:r w:rsidR="005A69E8" w:rsidRPr="00612563">
        <w:rPr>
          <w:rFonts w:asciiTheme="minorHAnsi" w:hAnsiTheme="minorHAnsi" w:cstheme="minorHAnsi"/>
        </w:rPr>
        <w:t>, tallonata da Bolzano (</w:t>
      </w:r>
      <w:r w:rsidR="005A69E8" w:rsidRPr="00612563">
        <w:rPr>
          <w:rFonts w:asciiTheme="minorHAnsi" w:hAnsiTheme="minorHAnsi" w:cstheme="minorHAnsi"/>
          <w:color w:val="000000"/>
        </w:rPr>
        <w:t>29.146</w:t>
      </w:r>
      <w:r w:rsidR="00304E10">
        <w:rPr>
          <w:rFonts w:asciiTheme="minorHAnsi" w:hAnsiTheme="minorHAnsi" w:cstheme="minorHAnsi"/>
          <w:color w:val="000000"/>
        </w:rPr>
        <w:t xml:space="preserve"> euro</w:t>
      </w:r>
      <w:r w:rsidR="005A69E8" w:rsidRPr="00612563">
        <w:rPr>
          <w:rFonts w:asciiTheme="minorHAnsi" w:hAnsiTheme="minorHAnsi" w:cstheme="minorHAnsi"/>
          <w:color w:val="000000"/>
        </w:rPr>
        <w:t xml:space="preserve">) </w:t>
      </w:r>
      <w:r w:rsidR="005A69E8" w:rsidRPr="00612563">
        <w:rPr>
          <w:rFonts w:asciiTheme="minorHAnsi" w:hAnsiTheme="minorHAnsi" w:cstheme="minorHAnsi"/>
        </w:rPr>
        <w:t>e Monza e della Brianza (</w:t>
      </w:r>
      <w:r w:rsidR="005A69E8" w:rsidRPr="00612563">
        <w:rPr>
          <w:rFonts w:asciiTheme="minorHAnsi" w:hAnsiTheme="minorHAnsi" w:cstheme="minorHAnsi"/>
          <w:color w:val="000000"/>
        </w:rPr>
        <w:t>26.714</w:t>
      </w:r>
      <w:r w:rsidR="00304E10">
        <w:rPr>
          <w:rFonts w:asciiTheme="minorHAnsi" w:hAnsiTheme="minorHAnsi" w:cstheme="minorHAnsi"/>
          <w:color w:val="000000"/>
        </w:rPr>
        <w:t xml:space="preserve"> euro</w:t>
      </w:r>
      <w:r w:rsidR="005A69E8" w:rsidRPr="00612563">
        <w:rPr>
          <w:rFonts w:asciiTheme="minorHAnsi" w:hAnsiTheme="minorHAnsi" w:cstheme="minorHAnsi"/>
          <w:color w:val="000000"/>
        </w:rPr>
        <w:t>)</w:t>
      </w:r>
      <w:r w:rsidR="005A69E8" w:rsidRPr="00612563">
        <w:rPr>
          <w:rFonts w:asciiTheme="minorHAnsi" w:hAnsiTheme="minorHAnsi" w:cstheme="minorHAnsi"/>
        </w:rPr>
        <w:t>.</w:t>
      </w:r>
      <w:r w:rsidR="005A69E8">
        <w:rPr>
          <w:rFonts w:asciiTheme="minorHAnsi" w:hAnsiTheme="minorHAnsi" w:cstheme="minorHAnsi"/>
        </w:rPr>
        <w:t xml:space="preserve"> </w:t>
      </w:r>
      <w:r w:rsidR="00E60F10">
        <w:rPr>
          <w:rFonts w:asciiTheme="minorHAnsi" w:hAnsiTheme="minorHAnsi" w:cstheme="minorHAnsi"/>
        </w:rPr>
        <w:t>Sul fronte opposto</w:t>
      </w:r>
      <w:r w:rsidR="005F60EF">
        <w:rPr>
          <w:rFonts w:asciiTheme="minorHAnsi" w:hAnsiTheme="minorHAnsi" w:cstheme="minorHAnsi"/>
        </w:rPr>
        <w:t xml:space="preserve"> </w:t>
      </w:r>
      <w:r w:rsidR="00E60F10">
        <w:rPr>
          <w:rFonts w:asciiTheme="minorHAnsi" w:hAnsiTheme="minorHAnsi" w:cstheme="minorHAnsi"/>
        </w:rPr>
        <w:t>Foggia</w:t>
      </w:r>
      <w:r w:rsidR="005F60EF">
        <w:rPr>
          <w:rFonts w:asciiTheme="minorHAnsi" w:hAnsiTheme="minorHAnsi" w:cstheme="minorHAnsi"/>
        </w:rPr>
        <w:t xml:space="preserve"> chiude la classifica</w:t>
      </w:r>
      <w:r w:rsidR="00E60F10">
        <w:rPr>
          <w:rFonts w:asciiTheme="minorHAnsi" w:hAnsiTheme="minorHAnsi" w:cstheme="minorHAnsi"/>
        </w:rPr>
        <w:t xml:space="preserve"> </w:t>
      </w:r>
      <w:r w:rsidR="005F60EF">
        <w:rPr>
          <w:rFonts w:asciiTheme="minorHAnsi" w:hAnsiTheme="minorHAnsi" w:cstheme="minorHAnsi"/>
        </w:rPr>
        <w:t>c</w:t>
      </w:r>
      <w:r w:rsidR="00304E10">
        <w:rPr>
          <w:rFonts w:asciiTheme="minorHAnsi" w:hAnsiTheme="minorHAnsi" w:cstheme="minorHAnsi"/>
        </w:rPr>
        <w:t xml:space="preserve">on </w:t>
      </w:r>
      <w:r w:rsidR="00304E10" w:rsidRPr="00094779">
        <w:rPr>
          <w:rFonts w:asciiTheme="minorHAnsi" w:hAnsiTheme="minorHAnsi" w:cstheme="minorHAnsi"/>
        </w:rPr>
        <w:t>13.69</w:t>
      </w:r>
      <w:r w:rsidR="00C37228">
        <w:rPr>
          <w:rFonts w:asciiTheme="minorHAnsi" w:hAnsiTheme="minorHAnsi" w:cstheme="minorHAnsi"/>
        </w:rPr>
        <w:t>7</w:t>
      </w:r>
      <w:r w:rsidR="00304E10" w:rsidRPr="00094779">
        <w:rPr>
          <w:rFonts w:asciiTheme="minorHAnsi" w:hAnsiTheme="minorHAnsi" w:cstheme="minorHAnsi"/>
        </w:rPr>
        <w:t xml:space="preserve"> euro, una cifra </w:t>
      </w:r>
      <w:r w:rsidR="00C37228">
        <w:rPr>
          <w:rFonts w:asciiTheme="minorHAnsi" w:hAnsiTheme="minorHAnsi" w:cstheme="minorHAnsi"/>
        </w:rPr>
        <w:t>che è meno de</w:t>
      </w:r>
      <w:r w:rsidR="00304E10" w:rsidRPr="00094779">
        <w:rPr>
          <w:rFonts w:asciiTheme="minorHAnsi" w:hAnsiTheme="minorHAnsi" w:cstheme="minorHAnsi"/>
        </w:rPr>
        <w:t>l</w:t>
      </w:r>
      <w:r w:rsidR="00304E10" w:rsidRPr="00612563">
        <w:rPr>
          <w:rFonts w:asciiTheme="minorHAnsi" w:hAnsiTheme="minorHAnsi" w:cstheme="minorHAnsi"/>
        </w:rPr>
        <w:t xml:space="preserve">la metà di </w:t>
      </w:r>
      <w:r w:rsidR="00304E10">
        <w:rPr>
          <w:rFonts w:asciiTheme="minorHAnsi" w:hAnsiTheme="minorHAnsi" w:cstheme="minorHAnsi"/>
        </w:rPr>
        <w:t xml:space="preserve">quella </w:t>
      </w:r>
      <w:r w:rsidR="005F60EF">
        <w:rPr>
          <w:rFonts w:asciiTheme="minorHAnsi" w:hAnsiTheme="minorHAnsi" w:cstheme="minorHAnsi"/>
        </w:rPr>
        <w:t>milanese</w:t>
      </w:r>
      <w:r w:rsidR="00304E10">
        <w:rPr>
          <w:rFonts w:asciiTheme="minorHAnsi" w:hAnsiTheme="minorHAnsi" w:cstheme="minorHAnsi"/>
        </w:rPr>
        <w:t xml:space="preserve">, preceduta </w:t>
      </w:r>
      <w:r w:rsidR="00C512B9">
        <w:rPr>
          <w:rFonts w:asciiTheme="minorHAnsi" w:hAnsiTheme="minorHAnsi" w:cstheme="minorHAnsi"/>
        </w:rPr>
        <w:t xml:space="preserve">al penultimo posto </w:t>
      </w:r>
      <w:r w:rsidR="00304E10">
        <w:rPr>
          <w:rFonts w:asciiTheme="minorHAnsi" w:hAnsiTheme="minorHAnsi" w:cstheme="minorHAnsi"/>
        </w:rPr>
        <w:t>da Caserta (</w:t>
      </w:r>
      <w:r w:rsidR="00304E10" w:rsidRPr="00094779">
        <w:rPr>
          <w:rFonts w:asciiTheme="minorHAnsi" w:hAnsiTheme="minorHAnsi" w:cstheme="minorHAnsi"/>
        </w:rPr>
        <w:t>13.890 euro) e al terz’ultimo da Agrigento (14.020 euro)</w:t>
      </w:r>
      <w:r w:rsidR="00304E10" w:rsidRPr="00612563">
        <w:rPr>
          <w:rFonts w:asciiTheme="minorHAnsi" w:hAnsiTheme="minorHAnsi" w:cstheme="minorHAnsi"/>
        </w:rPr>
        <w:t>.</w:t>
      </w:r>
    </w:p>
    <w:p w14:paraId="5B9DA483" w14:textId="77777777" w:rsidR="00256496" w:rsidRDefault="00304E10" w:rsidP="00256496">
      <w:pPr>
        <w:jc w:val="both"/>
        <w:rPr>
          <w:rFonts w:asciiTheme="minorHAnsi" w:hAnsiTheme="minorHAnsi" w:cstheme="minorHAnsi"/>
        </w:rPr>
      </w:pPr>
      <w:r w:rsidRPr="002202A0">
        <w:rPr>
          <w:rFonts w:asciiTheme="minorHAnsi" w:hAnsiTheme="minorHAnsi" w:cstheme="minorHAnsi"/>
        </w:rPr>
        <w:t xml:space="preserve">Ma </w:t>
      </w:r>
      <w:r>
        <w:rPr>
          <w:rFonts w:asciiTheme="minorHAnsi" w:hAnsiTheme="minorHAnsi" w:cstheme="minorHAnsi"/>
        </w:rPr>
        <w:t xml:space="preserve">se </w:t>
      </w:r>
      <w:r w:rsidRPr="00612563">
        <w:rPr>
          <w:rFonts w:asciiTheme="minorHAnsi" w:hAnsiTheme="minorHAnsi" w:cstheme="minorHAnsi"/>
        </w:rPr>
        <w:t xml:space="preserve">Milano </w:t>
      </w:r>
      <w:r>
        <w:rPr>
          <w:rFonts w:asciiTheme="minorHAnsi" w:hAnsiTheme="minorHAnsi" w:cstheme="minorHAnsi"/>
        </w:rPr>
        <w:t xml:space="preserve">è </w:t>
      </w:r>
      <w:r w:rsidRPr="00612563">
        <w:rPr>
          <w:rFonts w:asciiTheme="minorHAnsi" w:hAnsiTheme="minorHAnsi" w:cstheme="minorHAnsi"/>
        </w:rPr>
        <w:t xml:space="preserve">la “capitale” dei consumi delle famiglie concentrando </w:t>
      </w:r>
      <w:r w:rsidR="005F60EF">
        <w:rPr>
          <w:rFonts w:asciiTheme="minorHAnsi" w:hAnsiTheme="minorHAnsi" w:cstheme="minorHAnsi"/>
        </w:rPr>
        <w:t xml:space="preserve">anche </w:t>
      </w:r>
      <w:r w:rsidRPr="00612563">
        <w:rPr>
          <w:rFonts w:asciiTheme="minorHAnsi" w:hAnsiTheme="minorHAnsi" w:cstheme="minorHAnsi"/>
        </w:rPr>
        <w:t>l’8,3% della spesa complessiva degli italiani nel 2023, Roma svetta al primo posto per l’acquisto di beni alimentari con il 7,8% dei consumi del settore.</w:t>
      </w:r>
      <w:r w:rsidR="00256496" w:rsidRPr="00256496">
        <w:rPr>
          <w:rFonts w:asciiTheme="minorHAnsi" w:hAnsiTheme="minorHAnsi" w:cstheme="minorHAnsi"/>
        </w:rPr>
        <w:t xml:space="preserve"> </w:t>
      </w:r>
    </w:p>
    <w:p w14:paraId="76EB8AC6" w14:textId="77777777" w:rsidR="00256496" w:rsidRDefault="00256496" w:rsidP="00256496">
      <w:pPr>
        <w:jc w:val="both"/>
        <w:rPr>
          <w:rFonts w:asciiTheme="minorHAnsi" w:hAnsiTheme="minorHAnsi" w:cstheme="minorHAnsi"/>
        </w:rPr>
      </w:pPr>
    </w:p>
    <w:p w14:paraId="4F2FB4D7" w14:textId="49BD1C17" w:rsidR="00256496" w:rsidRPr="00612563" w:rsidRDefault="00256496" w:rsidP="00256496">
      <w:pPr>
        <w:jc w:val="both"/>
        <w:rPr>
          <w:rFonts w:asciiTheme="minorHAnsi" w:hAnsiTheme="minorHAnsi" w:cstheme="minorHAnsi"/>
        </w:rPr>
      </w:pPr>
      <w:r w:rsidRPr="00612563">
        <w:rPr>
          <w:rFonts w:asciiTheme="minorHAnsi" w:hAnsiTheme="minorHAnsi" w:cstheme="minorHAnsi"/>
        </w:rPr>
        <w:t xml:space="preserve">È quanto emerge da un’analisi del </w:t>
      </w:r>
      <w:r w:rsidRPr="00612563">
        <w:rPr>
          <w:rFonts w:asciiTheme="minorHAnsi" w:hAnsiTheme="minorHAnsi" w:cstheme="minorHAnsi"/>
          <w:b/>
          <w:bCs/>
        </w:rPr>
        <w:t>Centro Studi Guglielmo Tagliacarne-Unioncamere</w:t>
      </w:r>
      <w:r w:rsidRPr="00612563">
        <w:rPr>
          <w:rFonts w:asciiTheme="minorHAnsi" w:hAnsiTheme="minorHAnsi" w:cstheme="minorHAnsi"/>
        </w:rPr>
        <w:t xml:space="preserve"> che fornisce per la prima volta una stima in Italia dei consumi delle famiglie consumatrici a livello provinciale, analizzando anche la composizione tra alimentari e non alimentari nel 2023.</w:t>
      </w:r>
    </w:p>
    <w:p w14:paraId="07F76B2B" w14:textId="77777777" w:rsidR="00256496" w:rsidRDefault="00256496" w:rsidP="00256496">
      <w:pPr>
        <w:jc w:val="both"/>
        <w:rPr>
          <w:rFonts w:asciiTheme="minorHAnsi" w:hAnsiTheme="minorHAnsi" w:cstheme="minorHAnsi"/>
        </w:rPr>
      </w:pPr>
    </w:p>
    <w:p w14:paraId="1F23B318" w14:textId="44404221" w:rsidR="00256496" w:rsidRPr="00612563" w:rsidRDefault="002202A0" w:rsidP="002564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Nel </w:t>
      </w:r>
      <w:r w:rsidR="00256496" w:rsidRPr="00612563">
        <w:rPr>
          <w:rFonts w:asciiTheme="minorHAnsi" w:hAnsiTheme="minorHAnsi" w:cstheme="minorHAnsi"/>
        </w:rPr>
        <w:t xml:space="preserve">Nord Ovest si accentra poco meno di un terzo dei consumi della popolazione nazionale, trainato dalla Lombardia che da sola polarizza il 20% della spesa familiare. Tuttavia, nel Mezzogiorno l’incremento dei consumi tra il 2019 e il 2023 è stato maggiore del resto del Paese (15,7% contro 13,7% della media nazionale). La geografia dell’Italia dei consumi appare ribaltata anche se focalizziamo l’attenzione ai soli generi alimentari, che vede il Sud in vetta alla graduatoria con il 33,2% del valore del “carrello” della spesa per gli alimenti degli italiani. </w:t>
      </w:r>
    </w:p>
    <w:p w14:paraId="09D4849A" w14:textId="379A5D03" w:rsidR="005A69E8" w:rsidRDefault="005A69E8" w:rsidP="004E2120">
      <w:pPr>
        <w:jc w:val="both"/>
      </w:pPr>
    </w:p>
    <w:p w14:paraId="26488CE2" w14:textId="3ACD458B" w:rsidR="00D3345A" w:rsidRPr="00612563" w:rsidRDefault="00D3345A" w:rsidP="00D3345A">
      <w:pPr>
        <w:jc w:val="both"/>
        <w:rPr>
          <w:rFonts w:asciiTheme="minorHAnsi" w:hAnsiTheme="minorHAnsi" w:cstheme="minorHAnsi"/>
        </w:rPr>
      </w:pPr>
      <w:r w:rsidRPr="00F24092">
        <w:rPr>
          <w:rFonts w:asciiTheme="minorHAnsi" w:hAnsiTheme="minorHAnsi" w:cstheme="minorHAnsi"/>
        </w:rPr>
        <w:t>“</w:t>
      </w:r>
      <w:r w:rsidR="0073186A" w:rsidRPr="00F24092">
        <w:rPr>
          <w:rFonts w:asciiTheme="minorHAnsi" w:hAnsiTheme="minorHAnsi" w:cstheme="minorHAnsi"/>
        </w:rPr>
        <w:t>In primo luogo q</w:t>
      </w:r>
      <w:r w:rsidRPr="00F24092">
        <w:rPr>
          <w:rFonts w:asciiTheme="minorHAnsi" w:hAnsiTheme="minorHAnsi" w:cstheme="minorHAnsi"/>
        </w:rPr>
        <w:t xml:space="preserve">uesti dati possono rappresentare un indicatore di </w:t>
      </w:r>
      <w:r w:rsidR="00AE4C0D" w:rsidRPr="00F24092">
        <w:rPr>
          <w:rFonts w:asciiTheme="minorHAnsi" w:hAnsiTheme="minorHAnsi" w:cstheme="minorHAnsi"/>
        </w:rPr>
        <w:t xml:space="preserve">doppia </w:t>
      </w:r>
      <w:r w:rsidRPr="00F24092">
        <w:rPr>
          <w:rFonts w:asciiTheme="minorHAnsi" w:hAnsiTheme="minorHAnsi" w:cstheme="minorHAnsi"/>
        </w:rPr>
        <w:t xml:space="preserve">vulnerabilità per l’economia del Mezzogiorno, dove il reddito disponibile delle famiglie è inferiore di </w:t>
      </w:r>
      <w:r w:rsidR="00DF492E" w:rsidRPr="00F24092">
        <w:rPr>
          <w:rFonts w:asciiTheme="minorHAnsi" w:hAnsiTheme="minorHAnsi" w:cstheme="minorHAnsi"/>
        </w:rPr>
        <w:t>circa il 25</w:t>
      </w:r>
      <w:r w:rsidRPr="00F24092">
        <w:rPr>
          <w:rFonts w:asciiTheme="minorHAnsi" w:hAnsiTheme="minorHAnsi" w:cstheme="minorHAnsi"/>
        </w:rPr>
        <w:t xml:space="preserve">% rispetto </w:t>
      </w:r>
      <w:r w:rsidR="00420D5E" w:rsidRPr="00F24092">
        <w:rPr>
          <w:rFonts w:asciiTheme="minorHAnsi" w:hAnsiTheme="minorHAnsi" w:cstheme="minorHAnsi"/>
        </w:rPr>
        <w:t>a quello de</w:t>
      </w:r>
      <w:r w:rsidRPr="00F24092">
        <w:rPr>
          <w:rFonts w:asciiTheme="minorHAnsi" w:hAnsiTheme="minorHAnsi" w:cstheme="minorHAnsi"/>
        </w:rPr>
        <w:t>lla media nazionale e il peso dei consumi alimentari appare più consistente</w:t>
      </w:r>
      <w:r w:rsidR="00D90DEE">
        <w:rPr>
          <w:rFonts w:asciiTheme="minorHAnsi" w:hAnsiTheme="minorHAnsi" w:cstheme="minorHAnsi"/>
        </w:rPr>
        <w:t>”</w:t>
      </w:r>
      <w:r w:rsidRPr="00F24092">
        <w:rPr>
          <w:rFonts w:asciiTheme="minorHAnsi" w:hAnsiTheme="minorHAnsi" w:cstheme="minorHAnsi"/>
        </w:rPr>
        <w:t xml:space="preserve">. È quanto ha sottolineato </w:t>
      </w:r>
      <w:r w:rsidRPr="00F24092">
        <w:rPr>
          <w:rFonts w:asciiTheme="minorHAnsi" w:hAnsiTheme="minorHAnsi" w:cstheme="minorHAnsi"/>
          <w:b/>
          <w:bCs/>
        </w:rPr>
        <w:t xml:space="preserve">Gaetano Fausto Esposito, direttore generale del Centro Studi Tagliacarne, </w:t>
      </w:r>
      <w:r w:rsidRPr="00F24092">
        <w:rPr>
          <w:rFonts w:asciiTheme="minorHAnsi" w:hAnsiTheme="minorHAnsi" w:cstheme="minorHAnsi"/>
        </w:rPr>
        <w:t>che ha aggiunto “</w:t>
      </w:r>
      <w:r w:rsidR="00D90DEE">
        <w:rPr>
          <w:rFonts w:asciiTheme="minorHAnsi" w:hAnsiTheme="minorHAnsi" w:cstheme="minorHAnsi"/>
        </w:rPr>
        <w:t>i</w:t>
      </w:r>
      <w:r w:rsidR="00AE4C0D" w:rsidRPr="00F24092">
        <w:rPr>
          <w:rFonts w:asciiTheme="minorHAnsi" w:hAnsiTheme="minorHAnsi" w:cstheme="minorHAnsi"/>
        </w:rPr>
        <w:t xml:space="preserve">n ben </w:t>
      </w:r>
      <w:r w:rsidR="00656171" w:rsidRPr="00F24092">
        <w:rPr>
          <w:rFonts w:asciiTheme="minorHAnsi" w:hAnsiTheme="minorHAnsi" w:cstheme="minorHAnsi"/>
        </w:rPr>
        <w:t>2</w:t>
      </w:r>
      <w:r w:rsidR="00F3742D" w:rsidRPr="00F24092">
        <w:rPr>
          <w:rFonts w:asciiTheme="minorHAnsi" w:hAnsiTheme="minorHAnsi" w:cstheme="minorHAnsi"/>
        </w:rPr>
        <w:t>6</w:t>
      </w:r>
      <w:r w:rsidR="00656171" w:rsidRPr="00F24092">
        <w:rPr>
          <w:rFonts w:asciiTheme="minorHAnsi" w:hAnsiTheme="minorHAnsi" w:cstheme="minorHAnsi"/>
        </w:rPr>
        <w:t xml:space="preserve"> </w:t>
      </w:r>
      <w:r w:rsidR="00AE4C0D" w:rsidRPr="00F24092">
        <w:rPr>
          <w:rFonts w:asciiTheme="minorHAnsi" w:hAnsiTheme="minorHAnsi" w:cstheme="minorHAnsi"/>
        </w:rPr>
        <w:t xml:space="preserve">province </w:t>
      </w:r>
      <w:r w:rsidR="00EF00FC" w:rsidRPr="00F24092">
        <w:rPr>
          <w:rFonts w:asciiTheme="minorHAnsi" w:hAnsiTheme="minorHAnsi" w:cstheme="minorHAnsi"/>
        </w:rPr>
        <w:t>meridionali</w:t>
      </w:r>
      <w:r w:rsidR="00AE4C0D" w:rsidRPr="00F24092">
        <w:rPr>
          <w:rFonts w:asciiTheme="minorHAnsi" w:hAnsiTheme="minorHAnsi" w:cstheme="minorHAnsi"/>
        </w:rPr>
        <w:t xml:space="preserve"> su </w:t>
      </w:r>
      <w:r w:rsidR="00656171" w:rsidRPr="00F24092">
        <w:rPr>
          <w:rFonts w:asciiTheme="minorHAnsi" w:hAnsiTheme="minorHAnsi" w:cstheme="minorHAnsi"/>
        </w:rPr>
        <w:t xml:space="preserve">38 </w:t>
      </w:r>
      <w:r w:rsidR="00AE4C0D" w:rsidRPr="00F24092">
        <w:rPr>
          <w:rFonts w:asciiTheme="minorHAnsi" w:hAnsiTheme="minorHAnsi" w:cstheme="minorHAnsi"/>
        </w:rPr>
        <w:t>l’incidenza dei consumi alimentari supera il 21% di quelli totali, mentre questa situazione non si verifica in nessuna delle province del resto dell’Italia.</w:t>
      </w:r>
      <w:r w:rsidRPr="00F24092">
        <w:rPr>
          <w:rFonts w:asciiTheme="minorHAnsi" w:hAnsiTheme="minorHAnsi" w:cstheme="minorHAnsi"/>
        </w:rPr>
        <w:t xml:space="preserve"> </w:t>
      </w:r>
      <w:r w:rsidR="00AE4C0D" w:rsidRPr="00F24092">
        <w:rPr>
          <w:rFonts w:asciiTheme="minorHAnsi" w:hAnsiTheme="minorHAnsi" w:cstheme="minorHAnsi"/>
        </w:rPr>
        <w:t>L</w:t>
      </w:r>
      <w:r w:rsidRPr="00F24092">
        <w:rPr>
          <w:rFonts w:asciiTheme="minorHAnsi" w:hAnsiTheme="minorHAnsi" w:cstheme="minorHAnsi"/>
        </w:rPr>
        <w:t>a maggiore presenza della componente di consumi di beni alimentari</w:t>
      </w:r>
      <w:r w:rsidR="00420D5E" w:rsidRPr="00F24092">
        <w:rPr>
          <w:rFonts w:asciiTheme="minorHAnsi" w:hAnsiTheme="minorHAnsi" w:cstheme="minorHAnsi"/>
        </w:rPr>
        <w:t xml:space="preserve"> -</w:t>
      </w:r>
      <w:r w:rsidRPr="00F24092">
        <w:rPr>
          <w:rFonts w:asciiTheme="minorHAnsi" w:hAnsiTheme="minorHAnsi" w:cstheme="minorHAnsi"/>
        </w:rPr>
        <w:t xml:space="preserve"> che sono stati più penalizzati dalle spinte inflazionistiche e che si caratterizzano </w:t>
      </w:r>
      <w:r w:rsidR="00420D5E" w:rsidRPr="00F24092">
        <w:rPr>
          <w:rFonts w:asciiTheme="minorHAnsi" w:hAnsiTheme="minorHAnsi" w:cstheme="minorHAnsi"/>
        </w:rPr>
        <w:t xml:space="preserve">anche </w:t>
      </w:r>
      <w:r w:rsidRPr="00F24092">
        <w:rPr>
          <w:rFonts w:asciiTheme="minorHAnsi" w:hAnsiTheme="minorHAnsi" w:cstheme="minorHAnsi"/>
        </w:rPr>
        <w:t xml:space="preserve">per </w:t>
      </w:r>
      <w:r w:rsidR="00420D5E" w:rsidRPr="00F24092">
        <w:rPr>
          <w:rFonts w:asciiTheme="minorHAnsi" w:hAnsiTheme="minorHAnsi" w:cstheme="minorHAnsi"/>
        </w:rPr>
        <w:t xml:space="preserve">una </w:t>
      </w:r>
      <w:r w:rsidRPr="00F24092">
        <w:rPr>
          <w:rFonts w:asciiTheme="minorHAnsi" w:hAnsiTheme="minorHAnsi" w:cstheme="minorHAnsi"/>
        </w:rPr>
        <w:t>maggiore frequenza di acquisto</w:t>
      </w:r>
      <w:r w:rsidR="00420D5E" w:rsidRPr="00F24092">
        <w:rPr>
          <w:rFonts w:asciiTheme="minorHAnsi" w:hAnsiTheme="minorHAnsi" w:cstheme="minorHAnsi"/>
        </w:rPr>
        <w:t xml:space="preserve"> -</w:t>
      </w:r>
      <w:r w:rsidRPr="00F24092">
        <w:rPr>
          <w:rFonts w:asciiTheme="minorHAnsi" w:hAnsiTheme="minorHAnsi" w:cstheme="minorHAnsi"/>
        </w:rPr>
        <w:t xml:space="preserve"> da un lato ha gonfiato i </w:t>
      </w:r>
      <w:r w:rsidRPr="00F24092">
        <w:rPr>
          <w:rFonts w:asciiTheme="minorHAnsi" w:hAnsiTheme="minorHAnsi" w:cstheme="minorHAnsi"/>
        </w:rPr>
        <w:lastRenderedPageBreak/>
        <w:t>consumi in termini nominali e dall’altro ha eroso maggiormente il potere d’acquisto reale complessivo delle famiglie meridionali</w:t>
      </w:r>
      <w:r w:rsidR="00F429AC" w:rsidRPr="00F24092">
        <w:rPr>
          <w:rFonts w:asciiTheme="minorHAnsi" w:hAnsiTheme="minorHAnsi" w:cstheme="minorHAnsi"/>
        </w:rPr>
        <w:t>. Si tratta di un fenomeno che comunque – sebbene in misura inferiore – ha riguardato anche</w:t>
      </w:r>
      <w:r w:rsidR="002C76CC" w:rsidRPr="00F24092">
        <w:rPr>
          <w:rFonts w:asciiTheme="minorHAnsi" w:hAnsiTheme="minorHAnsi" w:cstheme="minorHAnsi"/>
        </w:rPr>
        <w:t xml:space="preserve"> 1</w:t>
      </w:r>
      <w:r w:rsidR="00CB58BD" w:rsidRPr="00F24092">
        <w:rPr>
          <w:rFonts w:asciiTheme="minorHAnsi" w:hAnsiTheme="minorHAnsi" w:cstheme="minorHAnsi"/>
        </w:rPr>
        <w:t>6</w:t>
      </w:r>
      <w:r w:rsidR="002C76CC" w:rsidRPr="00F24092">
        <w:rPr>
          <w:rFonts w:asciiTheme="minorHAnsi" w:hAnsiTheme="minorHAnsi" w:cstheme="minorHAnsi"/>
        </w:rPr>
        <w:t xml:space="preserve"> </w:t>
      </w:r>
      <w:r w:rsidR="00F429AC" w:rsidRPr="00F24092">
        <w:rPr>
          <w:rFonts w:asciiTheme="minorHAnsi" w:hAnsiTheme="minorHAnsi" w:cstheme="minorHAnsi"/>
        </w:rPr>
        <w:t>province dell’Italia centro</w:t>
      </w:r>
      <w:r w:rsidR="0073186A" w:rsidRPr="00F24092">
        <w:rPr>
          <w:rFonts w:asciiTheme="minorHAnsi" w:hAnsiTheme="minorHAnsi" w:cstheme="minorHAnsi"/>
        </w:rPr>
        <w:t>-</w:t>
      </w:r>
      <w:r w:rsidR="00F429AC" w:rsidRPr="00F24092">
        <w:rPr>
          <w:rFonts w:asciiTheme="minorHAnsi" w:hAnsiTheme="minorHAnsi" w:cstheme="minorHAnsi"/>
        </w:rPr>
        <w:t>settentrionale</w:t>
      </w:r>
      <w:r w:rsidR="00EF00FC" w:rsidRPr="00F24092">
        <w:rPr>
          <w:rFonts w:asciiTheme="minorHAnsi" w:hAnsiTheme="minorHAnsi" w:cstheme="minorHAnsi"/>
        </w:rPr>
        <w:t>,</w:t>
      </w:r>
      <w:r w:rsidR="00F429AC" w:rsidRPr="00F24092">
        <w:rPr>
          <w:rFonts w:asciiTheme="minorHAnsi" w:hAnsiTheme="minorHAnsi" w:cstheme="minorHAnsi"/>
        </w:rPr>
        <w:t xml:space="preserve"> caratterizzate per una incidenza di questi consumi tra il 18,5% e il 21%</w:t>
      </w:r>
      <w:r w:rsidR="00363C8A" w:rsidRPr="00F24092">
        <w:rPr>
          <w:rFonts w:asciiTheme="minorHAnsi" w:hAnsiTheme="minorHAnsi" w:cstheme="minorHAnsi"/>
        </w:rPr>
        <w:t>,</w:t>
      </w:r>
      <w:r w:rsidR="00F429AC" w:rsidRPr="00F24092">
        <w:rPr>
          <w:rFonts w:asciiTheme="minorHAnsi" w:hAnsiTheme="minorHAnsi" w:cstheme="minorHAnsi"/>
        </w:rPr>
        <w:t xml:space="preserve"> a dimostrazione che i divari territoriali si articolano nel Paese anche secondo una logica più complessa della dicotomia Nord-Sud</w:t>
      </w:r>
      <w:r w:rsidRPr="00F24092">
        <w:rPr>
          <w:rFonts w:asciiTheme="minorHAnsi" w:hAnsiTheme="minorHAnsi" w:cstheme="minorHAnsi"/>
        </w:rPr>
        <w:t>”.</w:t>
      </w:r>
    </w:p>
    <w:p w14:paraId="373AF8FE" w14:textId="77777777" w:rsidR="0049215B" w:rsidRPr="00612563" w:rsidRDefault="0049215B" w:rsidP="004E2120">
      <w:pPr>
        <w:jc w:val="both"/>
        <w:rPr>
          <w:rFonts w:asciiTheme="minorHAnsi" w:hAnsiTheme="minorHAnsi" w:cstheme="minorHAnsi"/>
          <w:b/>
          <w:bCs/>
        </w:rPr>
      </w:pPr>
    </w:p>
    <w:p w14:paraId="1A194474" w14:textId="7F09D4F0" w:rsidR="004E2120" w:rsidRPr="00612563" w:rsidRDefault="004E2120" w:rsidP="004E2120">
      <w:pPr>
        <w:jc w:val="both"/>
        <w:rPr>
          <w:rFonts w:asciiTheme="minorHAnsi" w:hAnsiTheme="minorHAnsi" w:cstheme="minorHAnsi"/>
          <w:b/>
          <w:bCs/>
        </w:rPr>
      </w:pPr>
      <w:r w:rsidRPr="00612563">
        <w:rPr>
          <w:rFonts w:asciiTheme="minorHAnsi" w:hAnsiTheme="minorHAnsi" w:cstheme="minorHAnsi"/>
          <w:b/>
          <w:bCs/>
        </w:rPr>
        <w:t xml:space="preserve">In cinque regioni oltre la metà dei consumi totali, Calabria ultima per pro-capite </w:t>
      </w:r>
    </w:p>
    <w:p w14:paraId="5663C4F8" w14:textId="3717684A" w:rsidR="004E2120" w:rsidRPr="00612563" w:rsidRDefault="004E2120" w:rsidP="004E2120">
      <w:pPr>
        <w:jc w:val="both"/>
        <w:rPr>
          <w:rFonts w:asciiTheme="minorHAnsi" w:hAnsiTheme="minorHAnsi" w:cstheme="minorHAnsi"/>
        </w:rPr>
      </w:pPr>
      <w:r w:rsidRPr="00612563">
        <w:rPr>
          <w:rFonts w:asciiTheme="minorHAnsi" w:hAnsiTheme="minorHAnsi" w:cstheme="minorHAnsi"/>
        </w:rPr>
        <w:t xml:space="preserve">In Lombardia si concentra il 20% </w:t>
      </w:r>
      <w:r w:rsidR="00A31C3C">
        <w:rPr>
          <w:rFonts w:asciiTheme="minorHAnsi" w:hAnsiTheme="minorHAnsi" w:cstheme="minorHAnsi"/>
        </w:rPr>
        <w:t>d</w:t>
      </w:r>
      <w:r w:rsidRPr="00612563">
        <w:rPr>
          <w:rFonts w:asciiTheme="minorHAnsi" w:hAnsiTheme="minorHAnsi" w:cstheme="minorHAnsi"/>
        </w:rPr>
        <w:t xml:space="preserve">ella spesa complessiva degli italiani, seguita a distanza da Lazio (10,2%), Veneto (8,9%), Emilia-Romagna (8,6%) e Piemonte (7,6%) che insieme totalizzano più della metà dei consumi delle famiglie. </w:t>
      </w:r>
    </w:p>
    <w:p w14:paraId="4C884C17" w14:textId="306C91AC" w:rsidR="004E2120" w:rsidRPr="00612563" w:rsidRDefault="004E2120" w:rsidP="004E2120">
      <w:pPr>
        <w:jc w:val="both"/>
        <w:rPr>
          <w:rFonts w:asciiTheme="minorHAnsi" w:hAnsiTheme="minorHAnsi" w:cstheme="minorHAnsi"/>
        </w:rPr>
      </w:pPr>
      <w:r w:rsidRPr="00612563">
        <w:rPr>
          <w:rFonts w:asciiTheme="minorHAnsi" w:hAnsiTheme="minorHAnsi" w:cstheme="minorHAnsi"/>
        </w:rPr>
        <w:t>Tuttavia, il quadro cambia sensibilmente se guardiamo ai valori pro-capite. In questo caso è il Trentino-Alto Adige a porsi alla testa dei consumi con 26.186 euro per abitante (quasi l’8% in più del dato lombardo), seguito da Lombardia (</w:t>
      </w:r>
      <w:r w:rsidRPr="00612563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24.284 euro)</w:t>
      </w:r>
      <w:r w:rsidRPr="00612563">
        <w:rPr>
          <w:rFonts w:asciiTheme="minorHAnsi" w:hAnsiTheme="minorHAnsi" w:cstheme="minorHAnsi"/>
        </w:rPr>
        <w:t>, Emilia-Romagna (</w:t>
      </w:r>
      <w:r w:rsidRPr="00612563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23.377 euro), </w:t>
      </w:r>
      <w:r w:rsidRPr="00612563">
        <w:rPr>
          <w:rFonts w:asciiTheme="minorHAnsi" w:hAnsiTheme="minorHAnsi" w:cstheme="minorHAnsi"/>
        </w:rPr>
        <w:t>Valle d’Aosta (</w:t>
      </w:r>
      <w:r w:rsidRPr="00612563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23.061 euro) </w:t>
      </w:r>
      <w:r w:rsidRPr="00612563">
        <w:rPr>
          <w:rFonts w:asciiTheme="minorHAnsi" w:hAnsiTheme="minorHAnsi" w:cstheme="minorHAnsi"/>
        </w:rPr>
        <w:t>e Liguria (</w:t>
      </w:r>
      <w:r w:rsidRPr="00612563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22.498 euro). </w:t>
      </w:r>
      <w:r w:rsidRPr="00612563">
        <w:rPr>
          <w:rFonts w:asciiTheme="minorHAnsi" w:hAnsiTheme="minorHAnsi" w:cstheme="minorHAnsi"/>
        </w:rPr>
        <w:t>Mentre s</w:t>
      </w:r>
      <w:r w:rsidRPr="00612563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ul fronte opposto, le ultime posizioni sono tutte occupate da regioni meridionali </w:t>
      </w:r>
      <w:r w:rsidRPr="00612563">
        <w:rPr>
          <w:rFonts w:asciiTheme="minorHAnsi" w:hAnsiTheme="minorHAnsi" w:cstheme="minorHAnsi"/>
        </w:rPr>
        <w:t>con Campania (</w:t>
      </w:r>
      <w:r w:rsidRPr="00612563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15.467 euro) </w:t>
      </w:r>
      <w:r w:rsidRPr="00612563">
        <w:rPr>
          <w:rFonts w:asciiTheme="minorHAnsi" w:hAnsiTheme="minorHAnsi" w:cstheme="minorHAnsi"/>
        </w:rPr>
        <w:t>e Calabria (</w:t>
      </w:r>
      <w:r w:rsidRPr="00612563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15.436 euro) che </w:t>
      </w:r>
      <w:r w:rsidRPr="00612563">
        <w:rPr>
          <w:rFonts w:asciiTheme="minorHAnsi" w:hAnsiTheme="minorHAnsi" w:cstheme="minorHAnsi"/>
        </w:rPr>
        <w:t xml:space="preserve">chiudono la graduatoria con un livello di consumo pro capite inferiore di circa il 25% al dato medio nazionale. </w:t>
      </w:r>
    </w:p>
    <w:p w14:paraId="23DBDAB6" w14:textId="77777777" w:rsidR="004E2120" w:rsidRPr="00612563" w:rsidRDefault="004E2120" w:rsidP="004E2120">
      <w:pPr>
        <w:jc w:val="both"/>
      </w:pPr>
    </w:p>
    <w:p w14:paraId="44622F1D" w14:textId="79340C1E" w:rsidR="004E2120" w:rsidRPr="00612563" w:rsidRDefault="00F24092" w:rsidP="004E21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 m</w:t>
      </w:r>
      <w:r w:rsidR="004E2120" w:rsidRPr="00612563">
        <w:rPr>
          <w:rFonts w:asciiTheme="minorHAnsi" w:hAnsiTheme="minorHAnsi" w:cstheme="minorHAnsi"/>
          <w:b/>
          <w:bCs/>
        </w:rPr>
        <w:t xml:space="preserve">ilanesi spendono </w:t>
      </w:r>
      <w:r w:rsidR="00DE17B4">
        <w:rPr>
          <w:rFonts w:asciiTheme="minorHAnsi" w:hAnsiTheme="minorHAnsi" w:cstheme="minorHAnsi"/>
          <w:b/>
          <w:bCs/>
        </w:rPr>
        <w:t xml:space="preserve">a testa </w:t>
      </w:r>
      <w:r w:rsidR="004E2120" w:rsidRPr="00612563">
        <w:rPr>
          <w:rFonts w:asciiTheme="minorHAnsi" w:hAnsiTheme="minorHAnsi" w:cstheme="minorHAnsi"/>
          <w:b/>
          <w:bCs/>
        </w:rPr>
        <w:t xml:space="preserve">il doppio dei foggiani </w:t>
      </w:r>
    </w:p>
    <w:p w14:paraId="05B651D1" w14:textId="6DF06DF1" w:rsidR="004E2120" w:rsidRPr="00612563" w:rsidRDefault="00256496" w:rsidP="004E21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È u</w:t>
      </w:r>
      <w:r w:rsidR="004E2120" w:rsidRPr="00612563">
        <w:rPr>
          <w:rFonts w:asciiTheme="minorHAnsi" w:hAnsiTheme="minorHAnsi" w:cstheme="minorHAnsi"/>
        </w:rPr>
        <w:t>n podio tutto settentrionale</w:t>
      </w:r>
      <w:r>
        <w:rPr>
          <w:rFonts w:asciiTheme="minorHAnsi" w:hAnsiTheme="minorHAnsi" w:cstheme="minorHAnsi"/>
        </w:rPr>
        <w:t xml:space="preserve"> quello della classifica dei consumi pro-capite guidata da </w:t>
      </w:r>
      <w:r w:rsidRPr="00612563">
        <w:rPr>
          <w:rFonts w:asciiTheme="minorHAnsi" w:hAnsiTheme="minorHAnsi" w:cstheme="minorHAnsi"/>
        </w:rPr>
        <w:t xml:space="preserve">Milano </w:t>
      </w:r>
      <w:r>
        <w:rPr>
          <w:rFonts w:asciiTheme="minorHAnsi" w:hAnsiTheme="minorHAnsi" w:cstheme="minorHAnsi"/>
        </w:rPr>
        <w:t>(</w:t>
      </w:r>
      <w:r w:rsidRPr="00612563">
        <w:rPr>
          <w:rFonts w:asciiTheme="minorHAnsi" w:hAnsiTheme="minorHAnsi" w:cstheme="minorHAnsi"/>
        </w:rPr>
        <w:t>30.993 euro</w:t>
      </w:r>
      <w:r>
        <w:rPr>
          <w:rFonts w:asciiTheme="minorHAnsi" w:hAnsiTheme="minorHAnsi" w:cstheme="minorHAnsi"/>
        </w:rPr>
        <w:t>),</w:t>
      </w:r>
      <w:r w:rsidRPr="00612563">
        <w:rPr>
          <w:rFonts w:asciiTheme="minorHAnsi" w:hAnsiTheme="minorHAnsi" w:cstheme="minorHAnsi"/>
        </w:rPr>
        <w:t xml:space="preserve"> Bolzano (</w:t>
      </w:r>
      <w:r w:rsidRPr="00612563">
        <w:rPr>
          <w:rFonts w:asciiTheme="minorHAnsi" w:hAnsiTheme="minorHAnsi" w:cstheme="minorHAnsi"/>
          <w:color w:val="000000"/>
        </w:rPr>
        <w:t xml:space="preserve">29.146) </w:t>
      </w:r>
      <w:r w:rsidRPr="00612563">
        <w:rPr>
          <w:rFonts w:asciiTheme="minorHAnsi" w:hAnsiTheme="minorHAnsi" w:cstheme="minorHAnsi"/>
        </w:rPr>
        <w:t>e Monza e della Brianza (</w:t>
      </w:r>
      <w:r w:rsidRPr="00612563">
        <w:rPr>
          <w:rFonts w:asciiTheme="minorHAnsi" w:hAnsiTheme="minorHAnsi" w:cstheme="minorHAnsi"/>
          <w:color w:val="000000"/>
        </w:rPr>
        <w:t>26.714)</w:t>
      </w:r>
      <w:r w:rsidRPr="00612563">
        <w:rPr>
          <w:rFonts w:asciiTheme="minorHAnsi" w:hAnsiTheme="minorHAnsi" w:cstheme="minorHAnsi"/>
        </w:rPr>
        <w:t xml:space="preserve">. </w:t>
      </w:r>
      <w:r w:rsidR="004E2120" w:rsidRPr="00612563">
        <w:rPr>
          <w:rFonts w:asciiTheme="minorHAnsi" w:hAnsiTheme="minorHAnsi" w:cstheme="minorHAnsi"/>
        </w:rPr>
        <w:t xml:space="preserve"> Bisogna arrivare alla </w:t>
      </w:r>
      <w:proofErr w:type="gramStart"/>
      <w:r w:rsidR="004E2120" w:rsidRPr="00612563">
        <w:rPr>
          <w:rFonts w:asciiTheme="minorHAnsi" w:hAnsiTheme="minorHAnsi" w:cstheme="minorHAnsi"/>
        </w:rPr>
        <w:t>23esima</w:t>
      </w:r>
      <w:proofErr w:type="gramEnd"/>
      <w:r w:rsidR="004E2120" w:rsidRPr="00612563">
        <w:rPr>
          <w:rFonts w:asciiTheme="minorHAnsi" w:hAnsiTheme="minorHAnsi" w:cstheme="minorHAnsi"/>
        </w:rPr>
        <w:t xml:space="preserve"> posizione per trovare la prima provincia del Mezzogiorno rappresentata da Cagliari con 22.22</w:t>
      </w:r>
      <w:r w:rsidR="00626FBE" w:rsidRPr="00612563">
        <w:rPr>
          <w:rFonts w:asciiTheme="minorHAnsi" w:hAnsiTheme="minorHAnsi" w:cstheme="minorHAnsi"/>
        </w:rPr>
        <w:t>5</w:t>
      </w:r>
      <w:r w:rsidR="004E2120" w:rsidRPr="00612563">
        <w:rPr>
          <w:rFonts w:asciiTheme="minorHAnsi" w:hAnsiTheme="minorHAnsi" w:cstheme="minorHAnsi"/>
        </w:rPr>
        <w:t xml:space="preserve"> euro a fronte di una media meridionale</w:t>
      </w:r>
      <w:r w:rsidR="00984EC1" w:rsidRPr="00612563">
        <w:rPr>
          <w:rFonts w:asciiTheme="minorHAnsi" w:hAnsiTheme="minorHAnsi" w:cstheme="minorHAnsi"/>
        </w:rPr>
        <w:t xml:space="preserve"> di</w:t>
      </w:r>
      <w:r w:rsidR="004E2120" w:rsidRPr="00612563">
        <w:rPr>
          <w:rFonts w:asciiTheme="minorHAnsi" w:hAnsiTheme="minorHAnsi" w:cstheme="minorHAnsi"/>
        </w:rPr>
        <w:t xml:space="preserve"> 16.244 euro (</w:t>
      </w:r>
      <w:r w:rsidR="00DE17B4" w:rsidRPr="005E6A1D">
        <w:rPr>
          <w:rFonts w:asciiTheme="minorHAnsi" w:hAnsiTheme="minorHAnsi" w:cstheme="minorHAnsi"/>
        </w:rPr>
        <w:t>inferiore del 20,8% a quella nazionale pari a 20.510 euro</w:t>
      </w:r>
      <w:r w:rsidR="00DE17B4" w:rsidRPr="00612563">
        <w:rPr>
          <w:rFonts w:asciiTheme="minorHAnsi" w:hAnsiTheme="minorHAnsi" w:cstheme="minorHAnsi"/>
        </w:rPr>
        <w:t>)</w:t>
      </w:r>
      <w:r w:rsidR="004E2120" w:rsidRPr="00612563">
        <w:rPr>
          <w:rFonts w:asciiTheme="minorHAnsi" w:hAnsiTheme="minorHAnsi" w:cstheme="minorHAnsi"/>
        </w:rPr>
        <w:t>. Le difficoltà del Meridione trovano riscontro nel fatto che le ultime 20 posizioni per consumi pro-capite sono tutte occupate da realtà del Sud, con la sola eccezione di due province laziali di Rieti (</w:t>
      </w:r>
      <w:proofErr w:type="gramStart"/>
      <w:r w:rsidR="004E2120" w:rsidRPr="00612563">
        <w:rPr>
          <w:rFonts w:asciiTheme="minorHAnsi" w:hAnsiTheme="minorHAnsi" w:cstheme="minorHAnsi"/>
        </w:rPr>
        <w:t>90esima</w:t>
      </w:r>
      <w:proofErr w:type="gramEnd"/>
      <w:r w:rsidR="004E2120" w:rsidRPr="00612563">
        <w:rPr>
          <w:rFonts w:asciiTheme="minorHAnsi" w:hAnsiTheme="minorHAnsi" w:cstheme="minorHAnsi"/>
        </w:rPr>
        <w:t>) e Frosinone (</w:t>
      </w:r>
      <w:proofErr w:type="gramStart"/>
      <w:r w:rsidR="004E2120" w:rsidRPr="00612563">
        <w:rPr>
          <w:rFonts w:asciiTheme="minorHAnsi" w:hAnsiTheme="minorHAnsi" w:cstheme="minorHAnsi"/>
        </w:rPr>
        <w:t>102esima</w:t>
      </w:r>
      <w:proofErr w:type="gramEnd"/>
      <w:r w:rsidR="004E2120" w:rsidRPr="00612563">
        <w:rPr>
          <w:rFonts w:asciiTheme="minorHAnsi" w:hAnsiTheme="minorHAnsi" w:cstheme="minorHAnsi"/>
        </w:rPr>
        <w:t>), con Foggia fanalino di coda con 13.69</w:t>
      </w:r>
      <w:r w:rsidR="00984EC1" w:rsidRPr="00612563">
        <w:rPr>
          <w:rFonts w:asciiTheme="minorHAnsi" w:hAnsiTheme="minorHAnsi" w:cstheme="minorHAnsi"/>
        </w:rPr>
        <w:t>7</w:t>
      </w:r>
      <w:r w:rsidR="004E2120" w:rsidRPr="00612563">
        <w:rPr>
          <w:rFonts w:asciiTheme="minorHAnsi" w:hAnsiTheme="minorHAnsi" w:cstheme="minorHAnsi"/>
        </w:rPr>
        <w:t xml:space="preserve"> euro a testa, </w:t>
      </w:r>
      <w:r w:rsidR="00984EC1" w:rsidRPr="00612563">
        <w:rPr>
          <w:rFonts w:asciiTheme="minorHAnsi" w:hAnsiTheme="minorHAnsi" w:cstheme="minorHAnsi"/>
        </w:rPr>
        <w:t>meno della</w:t>
      </w:r>
      <w:r w:rsidR="004E2120" w:rsidRPr="00612563">
        <w:rPr>
          <w:rFonts w:asciiTheme="minorHAnsi" w:hAnsiTheme="minorHAnsi" w:cstheme="minorHAnsi"/>
        </w:rPr>
        <w:t xml:space="preserve"> metà di Milano.</w:t>
      </w:r>
    </w:p>
    <w:p w14:paraId="3E6D7014" w14:textId="77777777" w:rsidR="004E2120" w:rsidRPr="00612563" w:rsidRDefault="004E2120" w:rsidP="004E2120">
      <w:pPr>
        <w:jc w:val="both"/>
        <w:rPr>
          <w:rFonts w:asciiTheme="minorHAnsi" w:hAnsiTheme="minorHAnsi" w:cstheme="minorHAnsi"/>
        </w:rPr>
      </w:pPr>
    </w:p>
    <w:p w14:paraId="07718F1A" w14:textId="77777777" w:rsidR="004E2120" w:rsidRPr="00612563" w:rsidRDefault="004E2120" w:rsidP="004E2120">
      <w:pPr>
        <w:jc w:val="both"/>
        <w:rPr>
          <w:rFonts w:asciiTheme="minorHAnsi" w:hAnsiTheme="minorHAnsi" w:cstheme="minorHAnsi"/>
          <w:b/>
          <w:bCs/>
        </w:rPr>
      </w:pPr>
      <w:r w:rsidRPr="00612563">
        <w:rPr>
          <w:rFonts w:asciiTheme="minorHAnsi" w:hAnsiTheme="minorHAnsi" w:cstheme="minorHAnsi"/>
          <w:b/>
          <w:bCs/>
        </w:rPr>
        <w:t>…ma al Meridione i consumi corrono di più</w:t>
      </w:r>
    </w:p>
    <w:p w14:paraId="2A8B9823" w14:textId="77777777" w:rsidR="004E2120" w:rsidRPr="00612563" w:rsidRDefault="004E2120" w:rsidP="004E2120">
      <w:pPr>
        <w:jc w:val="both"/>
        <w:rPr>
          <w:rFonts w:asciiTheme="minorHAnsi" w:hAnsiTheme="minorHAnsi" w:cstheme="minorHAnsi"/>
        </w:rPr>
      </w:pPr>
      <w:r w:rsidRPr="00612563">
        <w:rPr>
          <w:rFonts w:asciiTheme="minorHAnsi" w:hAnsiTheme="minorHAnsi" w:cstheme="minorHAnsi"/>
        </w:rPr>
        <w:t xml:space="preserve">Il Mezzogiorno è l’area che ha visto aumentare di più le spese delle famiglie residenti tra il 2019 e il 2023, con un incremento di quasi il 16%, contro il 14,4% del Nord-ovest, il 12,7% del Nord-est e l’11,3% del Centro.  </w:t>
      </w:r>
    </w:p>
    <w:p w14:paraId="48583953" w14:textId="74963795" w:rsidR="004E2120" w:rsidRPr="00612563" w:rsidRDefault="004E2120" w:rsidP="004E2120">
      <w:pPr>
        <w:jc w:val="both"/>
        <w:rPr>
          <w:rFonts w:asciiTheme="minorHAnsi" w:hAnsiTheme="minorHAnsi" w:cstheme="minorHAnsi"/>
        </w:rPr>
      </w:pPr>
      <w:r w:rsidRPr="00612563">
        <w:rPr>
          <w:rFonts w:asciiTheme="minorHAnsi" w:hAnsiTheme="minorHAnsi" w:cstheme="minorHAnsi"/>
        </w:rPr>
        <w:t>Dal punto di vista regionale nelle prime quattro posizioni per tasso d</w:t>
      </w:r>
      <w:r w:rsidR="002C1047">
        <w:rPr>
          <w:rFonts w:asciiTheme="minorHAnsi" w:hAnsiTheme="minorHAnsi" w:cstheme="minorHAnsi"/>
        </w:rPr>
        <w:t xml:space="preserve">i </w:t>
      </w:r>
      <w:r w:rsidRPr="00612563">
        <w:rPr>
          <w:rFonts w:asciiTheme="minorHAnsi" w:hAnsiTheme="minorHAnsi" w:cstheme="minorHAnsi"/>
        </w:rPr>
        <w:t xml:space="preserve">incremento troviamo Sicilia (+17,2%), Molise (+16,9%), Abruzzo (+16,7%) e Sardegna (+16,3%). Il primato siciliano si riscontra anche a livello provinciale con Enna in testa alla classifica italiana (+21%), seguita da Caserta (+ 20,2%) e Isernia (+19,5%). E, allungando lo sguardo alle prime dieci province, dopo L'Aquila (+19,4%) troviamo altre tre realtà siciliane Caltanissetta (+19,3%), Catania (+19,0%) e Agrigento (+18,2%) pari merito con Pavia (+18,2%) tallonata da </w:t>
      </w:r>
      <w:r w:rsidR="00984EC1" w:rsidRPr="00612563">
        <w:rPr>
          <w:rFonts w:asciiTheme="minorHAnsi" w:hAnsiTheme="minorHAnsi" w:cstheme="minorHAnsi"/>
        </w:rPr>
        <w:t xml:space="preserve">Avellino (+18,1%) e </w:t>
      </w:r>
      <w:r w:rsidRPr="00612563">
        <w:rPr>
          <w:rFonts w:asciiTheme="minorHAnsi" w:hAnsiTheme="minorHAnsi" w:cstheme="minorHAnsi"/>
        </w:rPr>
        <w:t xml:space="preserve">Bolzano (+18%). Sul versante opposto, alle ultime posizioni troviamo invece tutte realtà centro-settentrionali con Gorizia ultima (+5,7%) </w:t>
      </w:r>
      <w:proofErr w:type="gramStart"/>
      <w:r w:rsidRPr="00612563">
        <w:rPr>
          <w:rFonts w:asciiTheme="minorHAnsi" w:hAnsiTheme="minorHAnsi" w:cstheme="minorHAnsi"/>
        </w:rPr>
        <w:t>ed</w:t>
      </w:r>
      <w:proofErr w:type="gramEnd"/>
      <w:r w:rsidRPr="00612563">
        <w:rPr>
          <w:rFonts w:asciiTheme="minorHAnsi" w:hAnsiTheme="minorHAnsi" w:cstheme="minorHAnsi"/>
        </w:rPr>
        <w:t xml:space="preserve"> Udine penultima (+6,6%). </w:t>
      </w:r>
    </w:p>
    <w:p w14:paraId="4D769F97" w14:textId="77777777" w:rsidR="004E2120" w:rsidRPr="00612563" w:rsidRDefault="004E2120" w:rsidP="004E2120">
      <w:pPr>
        <w:jc w:val="both"/>
        <w:rPr>
          <w:rFonts w:asciiTheme="minorHAnsi" w:hAnsiTheme="minorHAnsi" w:cstheme="minorHAnsi"/>
        </w:rPr>
      </w:pPr>
    </w:p>
    <w:p w14:paraId="5AD5481C" w14:textId="77777777" w:rsidR="004E2120" w:rsidRPr="00612563" w:rsidRDefault="004E2120" w:rsidP="004E2120">
      <w:pPr>
        <w:jc w:val="both"/>
        <w:rPr>
          <w:rFonts w:asciiTheme="minorHAnsi" w:hAnsiTheme="minorHAnsi" w:cstheme="minorHAnsi"/>
          <w:b/>
          <w:bCs/>
        </w:rPr>
      </w:pPr>
      <w:r w:rsidRPr="00612563">
        <w:rPr>
          <w:rFonts w:asciiTheme="minorHAnsi" w:hAnsiTheme="minorHAnsi" w:cstheme="minorHAnsi"/>
          <w:b/>
          <w:bCs/>
        </w:rPr>
        <w:t xml:space="preserve">…e la spesa alimentare al Sud pesa di più </w:t>
      </w:r>
    </w:p>
    <w:p w14:paraId="433C355C" w14:textId="3A99306F" w:rsidR="004E2120" w:rsidRPr="00612563" w:rsidRDefault="004E2120" w:rsidP="004E2120">
      <w:pPr>
        <w:jc w:val="both"/>
        <w:rPr>
          <w:rFonts w:asciiTheme="minorHAnsi" w:hAnsiTheme="minorHAnsi" w:cstheme="minorHAnsi"/>
        </w:rPr>
      </w:pPr>
      <w:r w:rsidRPr="00612563">
        <w:rPr>
          <w:rFonts w:asciiTheme="minorHAnsi" w:hAnsiTheme="minorHAnsi" w:cstheme="minorHAnsi"/>
        </w:rPr>
        <w:t xml:space="preserve">Al Mezzogiorno i consumi dei generi alimentari incidono di più sulla spesa complessiva delle famiglie: il 23,4% contro una media Italia del 18,6%. A seguire troviamo il Centro (18,4%), Nord-ovest (17%) e Nord-est (15,3%). Dati che disegnano anche in questo caso una mappa dell’Italia capovolta, riflettendo la diversità capacità di spesa degli italiani. Campania </w:t>
      </w:r>
      <w:r w:rsidRPr="00612563">
        <w:rPr>
          <w:rFonts w:asciiTheme="minorHAnsi" w:hAnsiTheme="minorHAnsi" w:cstheme="minorHAnsi"/>
        </w:rPr>
        <w:lastRenderedPageBreak/>
        <w:t>(26,4%), Sicilia (23,8%), Basilicata (23,5</w:t>
      </w:r>
      <w:r w:rsidR="00EC3B43" w:rsidRPr="00612563">
        <w:rPr>
          <w:rFonts w:asciiTheme="minorHAnsi" w:hAnsiTheme="minorHAnsi" w:cstheme="minorHAnsi"/>
        </w:rPr>
        <w:t>%</w:t>
      </w:r>
      <w:r w:rsidRPr="00612563">
        <w:rPr>
          <w:rFonts w:asciiTheme="minorHAnsi" w:hAnsiTheme="minorHAnsi" w:cstheme="minorHAnsi"/>
        </w:rPr>
        <w:t xml:space="preserve">) e Puglia (22,3%) sono le regioni a maggiore incidenza di spesa per alimenti sul totale dei consumi complessivi. All’opposto, Valle d’Aosta e Trentino-Alto Adige rilevano l’incidenza più bassa, rispettivamente (13,3%) e (11,5%). A livello provinciale Caserta al primo posto, seguita da Napoli, Salerno, Avellino e Benevento.  Inoltre, appartengono ancora al Mezzogiorno </w:t>
      </w:r>
      <w:r w:rsidR="00EC3B43" w:rsidRPr="00612563">
        <w:rPr>
          <w:rFonts w:asciiTheme="minorHAnsi" w:hAnsiTheme="minorHAnsi" w:cstheme="minorHAnsi"/>
        </w:rPr>
        <w:t xml:space="preserve">sette </w:t>
      </w:r>
      <w:r w:rsidRPr="00612563">
        <w:rPr>
          <w:rFonts w:asciiTheme="minorHAnsi" w:hAnsiTheme="minorHAnsi" w:cstheme="minorHAnsi"/>
        </w:rPr>
        <w:t xml:space="preserve">province su dieci che hanno registrato il maggiore incremento dei consumi alimentari, di queste </w:t>
      </w:r>
      <w:r w:rsidR="00363379" w:rsidRPr="00612563">
        <w:rPr>
          <w:rFonts w:asciiTheme="minorHAnsi" w:hAnsiTheme="minorHAnsi" w:cstheme="minorHAnsi"/>
        </w:rPr>
        <w:t>cinque</w:t>
      </w:r>
      <w:r w:rsidRPr="00612563">
        <w:rPr>
          <w:rFonts w:asciiTheme="minorHAnsi" w:hAnsiTheme="minorHAnsi" w:cstheme="minorHAnsi"/>
        </w:rPr>
        <w:t xml:space="preserve"> sono siciliane (Catania, Ragusa, Trapani</w:t>
      </w:r>
      <w:r w:rsidR="00363379" w:rsidRPr="00612563">
        <w:rPr>
          <w:rFonts w:asciiTheme="minorHAnsi" w:hAnsiTheme="minorHAnsi" w:cstheme="minorHAnsi"/>
        </w:rPr>
        <w:t>,</w:t>
      </w:r>
      <w:r w:rsidRPr="00612563">
        <w:rPr>
          <w:rFonts w:asciiTheme="minorHAnsi" w:hAnsiTheme="minorHAnsi" w:cstheme="minorHAnsi"/>
        </w:rPr>
        <w:t xml:space="preserve"> Palermo</w:t>
      </w:r>
      <w:r w:rsidR="00363379" w:rsidRPr="00612563">
        <w:rPr>
          <w:rFonts w:asciiTheme="minorHAnsi" w:hAnsiTheme="minorHAnsi" w:cstheme="minorHAnsi"/>
        </w:rPr>
        <w:t xml:space="preserve"> e Siracusa</w:t>
      </w:r>
      <w:r w:rsidRPr="00612563">
        <w:rPr>
          <w:rFonts w:asciiTheme="minorHAnsi" w:hAnsiTheme="minorHAnsi" w:cstheme="minorHAnsi"/>
        </w:rPr>
        <w:t>).</w:t>
      </w:r>
    </w:p>
    <w:p w14:paraId="77D7E66E" w14:textId="21E3EC9D" w:rsidR="001A5619" w:rsidRPr="0039742D" w:rsidRDefault="0039742D" w:rsidP="004E2120">
      <w:pPr>
        <w:jc w:val="both"/>
        <w:rPr>
          <w:rFonts w:asciiTheme="minorHAnsi" w:hAnsiTheme="minorHAnsi" w:cstheme="minorHAnsi"/>
        </w:rPr>
      </w:pPr>
      <w:r w:rsidRPr="00612563">
        <w:rPr>
          <w:rFonts w:asciiTheme="minorHAnsi" w:hAnsiTheme="minorHAnsi" w:cstheme="minorHAnsi"/>
        </w:rPr>
        <w:t>Inoltre, a</w:t>
      </w:r>
      <w:r w:rsidR="004E2120" w:rsidRPr="00612563">
        <w:rPr>
          <w:rFonts w:asciiTheme="minorHAnsi" w:hAnsiTheme="minorHAnsi" w:cstheme="minorHAnsi"/>
        </w:rPr>
        <w:t>l Sud</w:t>
      </w:r>
      <w:r w:rsidRPr="00612563">
        <w:rPr>
          <w:rFonts w:asciiTheme="minorHAnsi" w:hAnsiTheme="minorHAnsi" w:cstheme="minorHAnsi"/>
        </w:rPr>
        <w:t xml:space="preserve"> </w:t>
      </w:r>
      <w:r w:rsidR="004E2120" w:rsidRPr="00612563">
        <w:rPr>
          <w:rFonts w:asciiTheme="minorHAnsi" w:hAnsiTheme="minorHAnsi" w:cstheme="minorHAnsi"/>
        </w:rPr>
        <w:t>si concentra un terzo dei consumi alimentari totali degli italiani.  Seguono il Nord-Ovest (28,2%), il Centro (20,5%) e il Nord est (18,1%). A livello regionale, la Lombardia è prima con il 17,2%, il Lazio secondo (10,2%) e la Campania terza (</w:t>
      </w:r>
      <w:r w:rsidR="00363379" w:rsidRPr="00612563">
        <w:rPr>
          <w:rFonts w:asciiTheme="minorHAnsi" w:hAnsiTheme="minorHAnsi" w:cstheme="minorHAnsi"/>
        </w:rPr>
        <w:t>9,7</w:t>
      </w:r>
      <w:r w:rsidR="004E2120" w:rsidRPr="00612563">
        <w:rPr>
          <w:rFonts w:asciiTheme="minorHAnsi" w:hAnsiTheme="minorHAnsi" w:cstheme="minorHAnsi"/>
        </w:rPr>
        <w:t>%). Mentre nella classifica provinciale conquistano lo speciale “medagliere” Roma (</w:t>
      </w:r>
      <w:r w:rsidR="004E2120" w:rsidRPr="00612563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7,8%), Milano (6,0%) e Napoli (5,2%)</w:t>
      </w:r>
      <w:r w:rsidR="004E2120" w:rsidRPr="00612563">
        <w:rPr>
          <w:rFonts w:asciiTheme="minorHAnsi" w:hAnsiTheme="minorHAnsi" w:cstheme="minorHAnsi"/>
        </w:rPr>
        <w:t>.</w:t>
      </w:r>
    </w:p>
    <w:p w14:paraId="2845B3A4" w14:textId="4B297D6C" w:rsidR="0020063E" w:rsidRPr="0039742D" w:rsidRDefault="001A5619">
      <w:pPr>
        <w:rPr>
          <w:rFonts w:asciiTheme="minorHAnsi" w:hAnsiTheme="minorHAnsi" w:cstheme="minorHAnsi"/>
        </w:rPr>
      </w:pPr>
      <w:r w:rsidRPr="0039742D">
        <w:rPr>
          <w:rFonts w:asciiTheme="minorHAnsi" w:hAnsiTheme="minorHAnsi" w:cstheme="minorHAnsi"/>
        </w:rPr>
        <w:br w:type="page"/>
      </w:r>
    </w:p>
    <w:p w14:paraId="15096E6D" w14:textId="5C744423" w:rsidR="0020063E" w:rsidRDefault="0020063E" w:rsidP="0020063E">
      <w:pPr>
        <w:pStyle w:val="Didascalia"/>
        <w:keepNext/>
      </w:pPr>
      <w:r>
        <w:lastRenderedPageBreak/>
        <w:t xml:space="preserve">Tabella 1: consumi delle famiglie residenti* in valore assoluto, in percentuale sul totale, </w:t>
      </w:r>
      <w:r w:rsidR="004034AB">
        <w:t xml:space="preserve">variazione % 2023-2019 e consumo </w:t>
      </w:r>
      <w:proofErr w:type="spellStart"/>
      <w:r w:rsidR="004034AB">
        <w:t>procapite</w:t>
      </w:r>
      <w:proofErr w:type="spellEnd"/>
      <w:r>
        <w:t>. Graduatoria in ordine decrescente per regione e area</w:t>
      </w:r>
      <w:r w:rsidR="00420D5E">
        <w:t xml:space="preserve"> in base ai consumi complessivi</w:t>
      </w:r>
      <w:r>
        <w:t>.</w:t>
      </w:r>
      <w:r w:rsidR="00420D5E">
        <w:t xml:space="preserve"> Anno 2023 </w:t>
      </w:r>
      <w:r w:rsidR="00D73AEE">
        <w:t>(valori correnti)</w:t>
      </w:r>
    </w:p>
    <w:tbl>
      <w:tblPr>
        <w:tblW w:w="499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1592"/>
        <w:gridCol w:w="1597"/>
        <w:gridCol w:w="1592"/>
        <w:gridCol w:w="1592"/>
      </w:tblGrid>
      <w:tr w:rsidR="0020063E" w:rsidRPr="00E56079" w14:paraId="31714A57" w14:textId="77777777" w:rsidTr="0020063E">
        <w:trPr>
          <w:trHeight w:val="170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08E4" w14:textId="77777777" w:rsidR="0020063E" w:rsidRPr="00E56079" w:rsidRDefault="0020063E" w:rsidP="002006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6079">
              <w:rPr>
                <w:b/>
                <w:bCs/>
                <w:color w:val="000000"/>
                <w:sz w:val="18"/>
                <w:szCs w:val="18"/>
              </w:rPr>
              <w:t>Territorio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DCA2" w14:textId="77777777" w:rsidR="0020063E" w:rsidRPr="00E56079" w:rsidRDefault="0020063E" w:rsidP="002006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6079">
              <w:rPr>
                <w:b/>
                <w:bCs/>
                <w:color w:val="000000"/>
                <w:sz w:val="18"/>
                <w:szCs w:val="18"/>
              </w:rPr>
              <w:t>Consumi 2023 (in milioni di euro)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0979" w14:textId="77777777" w:rsidR="0020063E" w:rsidRPr="00E56079" w:rsidRDefault="0020063E" w:rsidP="002006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6079">
              <w:rPr>
                <w:b/>
                <w:bCs/>
                <w:color w:val="000000"/>
                <w:sz w:val="18"/>
                <w:szCs w:val="18"/>
              </w:rPr>
              <w:t>Distribuzione percentuale dei consumi 2023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7038" w14:textId="67E647F1" w:rsidR="0020063E" w:rsidRPr="00E56079" w:rsidRDefault="0020063E" w:rsidP="002006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6079">
              <w:rPr>
                <w:b/>
                <w:bCs/>
                <w:color w:val="000000"/>
                <w:sz w:val="18"/>
                <w:szCs w:val="18"/>
              </w:rPr>
              <w:t>Var. % dei consumi 2023-2019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3FD7" w14:textId="77777777" w:rsidR="0020063E" w:rsidRDefault="0020063E" w:rsidP="002006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6079">
              <w:rPr>
                <w:b/>
                <w:bCs/>
                <w:color w:val="000000"/>
                <w:sz w:val="18"/>
                <w:szCs w:val="18"/>
              </w:rPr>
              <w:t xml:space="preserve">Consumi </w:t>
            </w:r>
            <w:proofErr w:type="spellStart"/>
            <w:r w:rsidRPr="00E56079">
              <w:rPr>
                <w:b/>
                <w:bCs/>
                <w:color w:val="000000"/>
                <w:sz w:val="18"/>
                <w:szCs w:val="18"/>
              </w:rPr>
              <w:t>procapite</w:t>
            </w:r>
            <w:proofErr w:type="spellEnd"/>
            <w:r w:rsidRPr="00E56079">
              <w:rPr>
                <w:b/>
                <w:bCs/>
                <w:color w:val="000000"/>
                <w:sz w:val="18"/>
                <w:szCs w:val="18"/>
              </w:rPr>
              <w:t xml:space="preserve"> 2023</w:t>
            </w:r>
          </w:p>
          <w:p w14:paraId="1FC85280" w14:textId="5CFF4BD1" w:rsidR="00420D5E" w:rsidRPr="00E56079" w:rsidRDefault="00420D5E" w:rsidP="002006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(euro)</w:t>
            </w:r>
          </w:p>
        </w:tc>
      </w:tr>
      <w:tr w:rsidR="0020063E" w:rsidRPr="00E56079" w14:paraId="3BD4D354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DB568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6553C2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242.698,4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B38C7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20,1%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146455" w14:textId="0862DE31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16,3%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216369" w14:textId="055919AC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24.283,7</w:t>
            </w:r>
          </w:p>
        </w:tc>
      </w:tr>
      <w:tr w:rsidR="0020063E" w:rsidRPr="00E56079" w14:paraId="6331CBA7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BC096A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C227C9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123.864,0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7D22A9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FDFF04" w14:textId="53F2B805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12,1%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A500F" w14:textId="463A8C7D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21.663,5</w:t>
            </w:r>
          </w:p>
        </w:tc>
      </w:tr>
      <w:tr w:rsidR="0020063E" w:rsidRPr="00E56079" w14:paraId="3B3AAF7E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5EA368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AF892D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107.481,1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2E4642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8,9%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74D923" w14:textId="218A76D4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13,9%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62AE59" w14:textId="4F2C694E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22.157,0</w:t>
            </w:r>
          </w:p>
        </w:tc>
      </w:tr>
      <w:tr w:rsidR="0020063E" w:rsidRPr="00E56079" w14:paraId="626BEBA3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6B43F9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1B8113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103.903,6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3372AC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8,6%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E63217" w14:textId="57FD62C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12,0%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8AE476" w14:textId="75D0C3A1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23.376,7</w:t>
            </w:r>
          </w:p>
        </w:tc>
      </w:tr>
      <w:tr w:rsidR="0020063E" w:rsidRPr="00E56079" w14:paraId="4E2C6BFE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3BAFA5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CE2834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92.154,9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E935E0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7,6%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9388FE" w14:textId="2EC35C3D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10,9%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A59663" w14:textId="64EDDFB6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21.675,9</w:t>
            </w:r>
          </w:p>
        </w:tc>
      </w:tr>
      <w:tr w:rsidR="0020063E" w:rsidRPr="00E56079" w14:paraId="5399252B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37CA77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5EECE2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86.640,8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B24FAD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7,2%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AED013" w14:textId="17B651E0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15,3%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59FC00" w14:textId="14AC3C6F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15.466,8</w:t>
            </w:r>
          </w:p>
        </w:tc>
      </w:tr>
      <w:tr w:rsidR="0020063E" w:rsidRPr="00E56079" w14:paraId="37A47EC1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3BEDC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2DC867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79.092,2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DE007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6,5%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E1A0D6" w14:textId="486FBD51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C343C8" w14:textId="2E9736B5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21.602,5</w:t>
            </w:r>
          </w:p>
        </w:tc>
      </w:tr>
      <w:tr w:rsidR="0020063E" w:rsidRPr="00E56079" w14:paraId="452A3FF4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F90DC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8528E1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77.590,2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7E1B3A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6,4%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844B06" w14:textId="01BE9616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17,2%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8F8C0" w14:textId="7A1A830F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16.145,5</w:t>
            </w:r>
          </w:p>
        </w:tc>
      </w:tr>
      <w:tr w:rsidR="0020063E" w:rsidRPr="00E56079" w14:paraId="27359923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E43EA6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4412F6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63.256,1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84B1A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5,2%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9EBF69" w14:textId="07906C50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14,0%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FBA7FC" w14:textId="6622D753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16.223,0</w:t>
            </w:r>
          </w:p>
        </w:tc>
      </w:tr>
      <w:tr w:rsidR="0020063E" w:rsidRPr="00E56079" w14:paraId="7A764101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40A5E9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29BF74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33.935,5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A27684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2,8%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5A2FBF" w14:textId="4A97F3E2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0D2DE6" w14:textId="61AB752D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22.497,8</w:t>
            </w:r>
          </w:p>
        </w:tc>
      </w:tr>
      <w:tr w:rsidR="0020063E" w:rsidRPr="00E56079" w14:paraId="57F183E1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A8CB5C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8E55F9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30.359,0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50B3A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2,5%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785289" w14:textId="42740620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11,2%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9BAE16" w14:textId="09BB1A04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20.464,2</w:t>
            </w:r>
          </w:p>
        </w:tc>
      </w:tr>
      <w:tr w:rsidR="0020063E" w:rsidRPr="00E56079" w14:paraId="0F3D54C7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D4460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4F776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28.657,1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62283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2,4%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D59211" w14:textId="781BCCCB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16,3%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E0848C" w14:textId="69E1B6AF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18.203,1</w:t>
            </w:r>
          </w:p>
        </w:tc>
      </w:tr>
      <w:tr w:rsidR="0020063E" w:rsidRPr="00E56079" w14:paraId="2891F574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EA001A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12CCEC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28.441,3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C4DA8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2,4%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77B258" w14:textId="5D8C7969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15,6%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009A99" w14:textId="132A505D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15.435,5</w:t>
            </w:r>
          </w:p>
        </w:tc>
      </w:tr>
      <w:tr w:rsidR="0020063E" w:rsidRPr="00E56079" w14:paraId="11304E55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23890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Trentino-Alto Adige/Südtirol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0A27C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28.279,1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265566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2,3%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4CA4F8" w14:textId="711AA01C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16,1%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E2F7A9" w14:textId="5959ABC4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26.186,3</w:t>
            </w:r>
          </w:p>
        </w:tc>
      </w:tr>
      <w:tr w:rsidR="0020063E" w:rsidRPr="00E56079" w14:paraId="1BE1AAD8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39D1E6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60ED1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25.889,1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E32C7C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2,1%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764FDB" w14:textId="257D52C0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7,6%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5675C9" w14:textId="601F6FF1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21.674,8</w:t>
            </w:r>
          </w:p>
        </w:tc>
      </w:tr>
      <w:tr w:rsidR="0020063E" w:rsidRPr="00E56079" w14:paraId="78B6FA5C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63EEEB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18E08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23.671,3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428886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2,0%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706E8E" w14:textId="53DC5DE6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43B768" w14:textId="3116666A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18.622,7</w:t>
            </w:r>
          </w:p>
        </w:tc>
      </w:tr>
      <w:tr w:rsidR="0020063E" w:rsidRPr="00E56079" w14:paraId="28DD7CEA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F927C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936AA6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17.304,7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F46B5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1,4%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486E71" w14:textId="480B2BB4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11,0%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BF6A55" w14:textId="4363BFA2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20.245,6</w:t>
            </w:r>
          </w:p>
        </w:tc>
      </w:tr>
      <w:tr w:rsidR="0020063E" w:rsidRPr="00E56079" w14:paraId="20F74C80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0DEB02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FD88F0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8.721,6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B3786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0,7%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43514D" w14:textId="6F98687D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13,7%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FB6646" w14:textId="64BB7C7F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16.289,8</w:t>
            </w:r>
          </w:p>
        </w:tc>
      </w:tr>
      <w:tr w:rsidR="0020063E" w:rsidRPr="00E56079" w14:paraId="28BA7597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3E8EAF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F4B4A7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4.977,4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345C8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0,4%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A9C105" w14:textId="44ED63EB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16,9%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7A763F" w14:textId="07A3FB64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17.167,7</w:t>
            </w:r>
          </w:p>
        </w:tc>
      </w:tr>
      <w:tr w:rsidR="0020063E" w:rsidRPr="00E56079" w14:paraId="0ED28C3D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3DD81B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Valle d'Aosta/</w:t>
            </w:r>
            <w:proofErr w:type="spellStart"/>
            <w:r w:rsidRPr="00E56079">
              <w:rPr>
                <w:color w:val="000000"/>
                <w:sz w:val="18"/>
                <w:szCs w:val="18"/>
              </w:rPr>
              <w:t>Vallée</w:t>
            </w:r>
            <w:proofErr w:type="spellEnd"/>
            <w:r w:rsidRPr="00E56079">
              <w:rPr>
                <w:color w:val="000000"/>
                <w:sz w:val="18"/>
                <w:szCs w:val="18"/>
              </w:rPr>
              <w:t xml:space="preserve"> d'</w:t>
            </w:r>
            <w:proofErr w:type="spellStart"/>
            <w:r w:rsidRPr="00E56079">
              <w:rPr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984AC5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2.836,6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91B92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01E0A4" w14:textId="621F0669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13,1%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03936D" w14:textId="38EFEA58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23.060,8</w:t>
            </w:r>
          </w:p>
        </w:tc>
      </w:tr>
      <w:tr w:rsidR="0020063E" w:rsidRPr="00E56079" w14:paraId="450AA860" w14:textId="77777777" w:rsidTr="0020063E">
        <w:trPr>
          <w:trHeight w:val="170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5AB343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Nord-ovest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BE689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371.625,3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7DD66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30,7%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AE208E2" w14:textId="5B45D464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14,4%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2A705B" w14:textId="66FE029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23.406,3</w:t>
            </w:r>
          </w:p>
        </w:tc>
      </w:tr>
      <w:tr w:rsidR="0020063E" w:rsidRPr="00E56079" w14:paraId="641A1F3A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EA4277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Nord-est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04B608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265.553,0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C832D6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22,0%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0D3C3D" w14:textId="20F1EFE6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12,7%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1B03FE" w14:textId="39B645C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22.951,9</w:t>
            </w:r>
          </w:p>
        </w:tc>
      </w:tr>
      <w:tr w:rsidR="0020063E" w:rsidRPr="00E56079" w14:paraId="036BDF5C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2CE97B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0605BA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250.619,9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167595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20,7%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CD91EF" w14:textId="7C8D0FC9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11,3%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295033" w14:textId="209FC4DA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21.389,1</w:t>
            </w:r>
          </w:p>
        </w:tc>
      </w:tr>
      <w:tr w:rsidR="0020063E" w:rsidRPr="00E56079" w14:paraId="64F5F5EF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8CB5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Mezzogiorno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F61D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321.956,0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81C4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26,6%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BDE28" w14:textId="4AA38BED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15,7%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CA46D" w14:textId="2C4FA5B4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16.244,1</w:t>
            </w:r>
          </w:p>
        </w:tc>
      </w:tr>
      <w:tr w:rsidR="0020063E" w:rsidRPr="00E56079" w14:paraId="69D355C0" w14:textId="77777777" w:rsidTr="0020063E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C031" w14:textId="77777777" w:rsidR="0020063E" w:rsidRPr="00E56079" w:rsidRDefault="0020063E" w:rsidP="0020063E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06FE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1.209.754,2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2D64" w14:textId="77777777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1CEE6" w14:textId="7F3BF150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13,7%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022AC" w14:textId="0694C150" w:rsidR="0020063E" w:rsidRPr="00E56079" w:rsidRDefault="0020063E" w:rsidP="0020063E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20.509,8</w:t>
            </w:r>
          </w:p>
        </w:tc>
      </w:tr>
    </w:tbl>
    <w:p w14:paraId="6B8D962B" w14:textId="77777777" w:rsidR="0020063E" w:rsidRPr="004A2825" w:rsidRDefault="0020063E" w:rsidP="0020063E">
      <w:pPr>
        <w:jc w:val="both"/>
        <w:rPr>
          <w:sz w:val="14"/>
          <w:szCs w:val="14"/>
        </w:rPr>
      </w:pPr>
      <w:r>
        <w:rPr>
          <w:sz w:val="16"/>
          <w:szCs w:val="16"/>
        </w:rPr>
        <w:br/>
      </w:r>
      <w:r w:rsidRPr="004A2825">
        <w:rPr>
          <w:sz w:val="16"/>
          <w:szCs w:val="16"/>
        </w:rPr>
        <w:t xml:space="preserve">Fonte: </w:t>
      </w:r>
      <w:r>
        <w:rPr>
          <w:sz w:val="16"/>
          <w:szCs w:val="16"/>
        </w:rPr>
        <w:t>elaborazioni su dati Unioncamere-Centro Studi delle Camere di Commercio Guglielmo Tagliacarne.</w:t>
      </w:r>
    </w:p>
    <w:p w14:paraId="5C2C7BB3" w14:textId="34643634" w:rsidR="0020063E" w:rsidRDefault="0020063E">
      <w:r w:rsidRPr="00E345B8">
        <w:rPr>
          <w:sz w:val="20"/>
          <w:szCs w:val="20"/>
        </w:rPr>
        <w:t>*</w:t>
      </w:r>
      <w:r>
        <w:rPr>
          <w:sz w:val="20"/>
          <w:szCs w:val="20"/>
        </w:rPr>
        <w:t xml:space="preserve">Il consumo delle famiglie residenti è l’aggregato che misura la parte del reddito disponibile non destinato ai risparmi. </w:t>
      </w:r>
      <w:r w:rsidR="001A5619">
        <w:br w:type="page"/>
      </w:r>
    </w:p>
    <w:p w14:paraId="3192702C" w14:textId="5398EA97" w:rsidR="0020063E" w:rsidRDefault="0020063E" w:rsidP="0020063E">
      <w:pPr>
        <w:pStyle w:val="Didascalia"/>
        <w:keepNext/>
      </w:pPr>
      <w:r>
        <w:lastRenderedPageBreak/>
        <w:t xml:space="preserve">Tabella 2: </w:t>
      </w:r>
      <w:r w:rsidR="004034AB">
        <w:t xml:space="preserve">consumi delle famiglie residenti* in valore assoluto, in percentuale sul totale, variazione % 2023-2019 e consumo </w:t>
      </w:r>
      <w:proofErr w:type="spellStart"/>
      <w:r w:rsidR="004034AB">
        <w:t>procapite</w:t>
      </w:r>
      <w:proofErr w:type="spellEnd"/>
      <w:r w:rsidR="004034AB">
        <w:t>. Graduatoria in ordine decrescente per provincia</w:t>
      </w:r>
      <w:r w:rsidR="00420D5E">
        <w:t xml:space="preserve"> </w:t>
      </w:r>
      <w:r w:rsidR="00363379">
        <w:t>in</w:t>
      </w:r>
      <w:r w:rsidR="00420D5E">
        <w:t xml:space="preserve"> base dei consumi complessivi. Anno 2023</w:t>
      </w:r>
      <w:r w:rsidR="00D73AEE">
        <w:t xml:space="preserve"> (valori correnti)</w:t>
      </w:r>
    </w:p>
    <w:tbl>
      <w:tblPr>
        <w:tblW w:w="6139" w:type="pct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042"/>
        <w:gridCol w:w="947"/>
        <w:gridCol w:w="852"/>
        <w:gridCol w:w="852"/>
        <w:gridCol w:w="2126"/>
        <w:gridCol w:w="992"/>
        <w:gridCol w:w="851"/>
        <w:gridCol w:w="709"/>
        <w:gridCol w:w="707"/>
      </w:tblGrid>
      <w:tr w:rsidR="0020063E" w:rsidRPr="00E56079" w14:paraId="4EAE3657" w14:textId="77777777" w:rsidTr="0020063E">
        <w:trPr>
          <w:trHeight w:val="170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2246" w14:textId="77777777" w:rsidR="0020063E" w:rsidRPr="00E56079" w:rsidRDefault="0020063E" w:rsidP="0020063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6079">
              <w:rPr>
                <w:b/>
                <w:bCs/>
                <w:color w:val="000000"/>
                <w:sz w:val="16"/>
                <w:szCs w:val="16"/>
              </w:rPr>
              <w:t>Territorio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AC8C" w14:textId="77777777" w:rsidR="0020063E" w:rsidRPr="00E56079" w:rsidRDefault="0020063E" w:rsidP="0020063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6079">
              <w:rPr>
                <w:b/>
                <w:bCs/>
                <w:color w:val="000000"/>
                <w:sz w:val="14"/>
                <w:szCs w:val="14"/>
              </w:rPr>
              <w:t>Consumi 2023 (in milioni di euro)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5DE3" w14:textId="77777777" w:rsidR="0020063E" w:rsidRPr="00E56079" w:rsidRDefault="0020063E" w:rsidP="0020063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6079">
              <w:rPr>
                <w:b/>
                <w:bCs/>
                <w:color w:val="000000"/>
                <w:sz w:val="14"/>
                <w:szCs w:val="14"/>
              </w:rPr>
              <w:t>Distribuzione percentuale dei consumi 2023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8A26" w14:textId="50C59DD6" w:rsidR="0020063E" w:rsidRPr="00E56079" w:rsidRDefault="0020063E" w:rsidP="0020063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6079">
              <w:rPr>
                <w:b/>
                <w:bCs/>
                <w:color w:val="000000"/>
                <w:sz w:val="14"/>
                <w:szCs w:val="14"/>
              </w:rPr>
              <w:t>Var. % dei consumi 2023-2019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676FD" w14:textId="77777777" w:rsidR="00420D5E" w:rsidRDefault="0020063E" w:rsidP="0020063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6079">
              <w:rPr>
                <w:b/>
                <w:bCs/>
                <w:color w:val="000000"/>
                <w:sz w:val="14"/>
                <w:szCs w:val="14"/>
              </w:rPr>
              <w:t xml:space="preserve">Consumi </w:t>
            </w:r>
            <w:proofErr w:type="spellStart"/>
            <w:r w:rsidRPr="00E56079">
              <w:rPr>
                <w:b/>
                <w:bCs/>
                <w:color w:val="000000"/>
                <w:sz w:val="14"/>
                <w:szCs w:val="14"/>
              </w:rPr>
              <w:t>procapite</w:t>
            </w:r>
            <w:proofErr w:type="spellEnd"/>
            <w:r w:rsidRPr="00E56079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5737F1AF" w14:textId="77777777" w:rsidR="0020063E" w:rsidRDefault="0020063E" w:rsidP="0020063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6079">
              <w:rPr>
                <w:b/>
                <w:bCs/>
                <w:color w:val="000000"/>
                <w:sz w:val="14"/>
                <w:szCs w:val="14"/>
              </w:rPr>
              <w:t>2023</w:t>
            </w:r>
          </w:p>
          <w:p w14:paraId="2BAF6BD6" w14:textId="57A48F7A" w:rsidR="00420D5E" w:rsidRPr="00E56079" w:rsidRDefault="00420D5E" w:rsidP="0020063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(euro)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34AC" w14:textId="77777777" w:rsidR="0020063E" w:rsidRPr="00E56079" w:rsidRDefault="0020063E" w:rsidP="002006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6079">
              <w:rPr>
                <w:b/>
                <w:bCs/>
                <w:color w:val="000000"/>
                <w:sz w:val="16"/>
                <w:szCs w:val="16"/>
              </w:rPr>
              <w:t>Territorio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96FC" w14:textId="77777777" w:rsidR="0020063E" w:rsidRPr="00E56079" w:rsidRDefault="0020063E" w:rsidP="0020063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6079">
              <w:rPr>
                <w:b/>
                <w:bCs/>
                <w:color w:val="000000"/>
                <w:sz w:val="14"/>
                <w:szCs w:val="14"/>
              </w:rPr>
              <w:t>Consumi 2023 (in milioni di euro)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F59F" w14:textId="77777777" w:rsidR="0020063E" w:rsidRPr="00E56079" w:rsidRDefault="0020063E" w:rsidP="0020063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6079">
              <w:rPr>
                <w:b/>
                <w:bCs/>
                <w:color w:val="000000"/>
                <w:sz w:val="14"/>
                <w:szCs w:val="14"/>
              </w:rPr>
              <w:t>Distribuzione percentuale dei consumi 2023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AD27F" w14:textId="1FDD105C" w:rsidR="0020063E" w:rsidRPr="00E56079" w:rsidRDefault="0020063E" w:rsidP="0020063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6079">
              <w:rPr>
                <w:b/>
                <w:bCs/>
                <w:color w:val="000000"/>
                <w:sz w:val="14"/>
                <w:szCs w:val="14"/>
              </w:rPr>
              <w:t>Var. % dei consumi 2023-2019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C39E" w14:textId="77777777" w:rsidR="0020063E" w:rsidRDefault="0020063E" w:rsidP="0020063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56079">
              <w:rPr>
                <w:b/>
                <w:bCs/>
                <w:color w:val="000000"/>
                <w:sz w:val="14"/>
                <w:szCs w:val="14"/>
              </w:rPr>
              <w:t xml:space="preserve">Consumi </w:t>
            </w:r>
            <w:proofErr w:type="spellStart"/>
            <w:r w:rsidRPr="00E56079">
              <w:rPr>
                <w:b/>
                <w:bCs/>
                <w:color w:val="000000"/>
                <w:sz w:val="14"/>
                <w:szCs w:val="14"/>
              </w:rPr>
              <w:t>procapite</w:t>
            </w:r>
            <w:proofErr w:type="spellEnd"/>
            <w:r w:rsidRPr="00E56079">
              <w:rPr>
                <w:b/>
                <w:bCs/>
                <w:color w:val="000000"/>
                <w:sz w:val="14"/>
                <w:szCs w:val="14"/>
              </w:rPr>
              <w:t xml:space="preserve"> 2023</w:t>
            </w:r>
          </w:p>
          <w:p w14:paraId="3D4C5AFE" w14:textId="6B5360BA" w:rsidR="00420D5E" w:rsidRPr="00E56079" w:rsidRDefault="00420D5E" w:rsidP="0020063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(euro)</w:t>
            </w:r>
          </w:p>
        </w:tc>
      </w:tr>
      <w:tr w:rsidR="0020063E" w:rsidRPr="00E56079" w14:paraId="1FB92DA2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677D8D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Milano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484AC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100.317,3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AD711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F3DECF" w14:textId="4844F0FC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17,0%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9A8198" w14:textId="35A409D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30.993,4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B564E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Pordenone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6A948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6.963,3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1B121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EDE99E" w14:textId="7EC95BE2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8,8%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40BB41" w14:textId="1FF129A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22.430,0</w:t>
            </w:r>
          </w:p>
        </w:tc>
      </w:tr>
      <w:tr w:rsidR="0020063E" w:rsidRPr="00E56079" w14:paraId="437E60CA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86E74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Roma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52206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99.628,4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B0BA4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8,2%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5AA396" w14:textId="17DDD003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11,2%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7BA23E" w14:textId="7119D03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23.573,8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C565E6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Frosinone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3235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6.722,1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0758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38A632" w14:textId="0DD6E25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15,8%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E4B841" w14:textId="01D8904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14.415,0</w:t>
            </w:r>
          </w:p>
        </w:tc>
      </w:tr>
      <w:tr w:rsidR="0020063E" w:rsidRPr="00E56079" w14:paraId="328EE2FA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540E95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Torino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044D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50.984,1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1ED136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79232B" w14:textId="3381BC1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11,0%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777874" w14:textId="0655FC1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23.124,8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EAC99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Arezzo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A0247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6.697,5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42D52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A0F30B" w14:textId="07B6EDF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11,4%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229681" w14:textId="6C233FF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20.070,6</w:t>
            </w:r>
          </w:p>
        </w:tc>
      </w:tr>
      <w:tr w:rsidR="0020063E" w:rsidRPr="00E56079" w14:paraId="61B3539E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66CFC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Napoli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FC30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46.761,3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AE32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3,9%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0BF607" w14:textId="131A60C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13,8%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5D3303" w14:textId="2BB5C37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15.714,6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0E9B5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Cremona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12C75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6.617,7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76B89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733B0F" w14:textId="0FD3F0F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17,6%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6D96C8" w14:textId="1F58E615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18.769,5</w:t>
            </w:r>
          </w:p>
        </w:tc>
      </w:tr>
      <w:tr w:rsidR="0020063E" w:rsidRPr="00E56079" w14:paraId="18EE3EAE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9BBC66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Bologna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97736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25.942,5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2911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2,1%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9E5AA2" w14:textId="75FF8DA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157824" w14:textId="7718B1C0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25.538,2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F348B9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Trapani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39D98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6.548,5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5B7866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E56C7E" w14:textId="50CF7A6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16,8%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3DA04B" w14:textId="307F82D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15.818,6</w:t>
            </w:r>
          </w:p>
        </w:tc>
      </w:tr>
      <w:tr w:rsidR="0020063E" w:rsidRPr="00E56079" w14:paraId="146789ED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74E0A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Brescia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996C8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25.591,7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A613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2,1%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5BAB48" w14:textId="67E9436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14,2%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A5F07D" w14:textId="096806D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20.324,7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7D8A2F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Siracusa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2AE87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6.394,2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6052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A50940" w14:textId="4297E9B5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14,6%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A5972C" w14:textId="26CAD8A2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16.635,8</w:t>
            </w:r>
          </w:p>
        </w:tc>
      </w:tr>
      <w:tr w:rsidR="0020063E" w:rsidRPr="00E56079" w14:paraId="160B4F7F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3179F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Bergamo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4E166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23.707,7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DB5D2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2,0%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5B1275" w14:textId="7ACCF38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15,2%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6D2763" w14:textId="76DA415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21.389,8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5A1651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Macerata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171A5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6.273,3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5B1BD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1D05B8" w14:textId="58ED9D3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10,8%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B8836C" w14:textId="4EE57B9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20.675,9</w:t>
            </w:r>
          </w:p>
        </w:tc>
      </w:tr>
      <w:tr w:rsidR="0020063E" w:rsidRPr="00E56079" w14:paraId="00633222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F57BA6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Firenze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957834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23.572,2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1481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1,9%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DF2D9B" w14:textId="23A78C10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6,9%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A14C56" w14:textId="2E09700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23.846,6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0BE1D1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Pescara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2D461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6.229,8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A9C0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0709D4" w14:textId="2EB6413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15,2%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581D57" w14:textId="54C4422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19.923,9</w:t>
            </w:r>
          </w:p>
        </w:tc>
      </w:tr>
      <w:tr w:rsidR="0020063E" w:rsidRPr="00E56079" w14:paraId="1E372F46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86EC4F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Monza e della Brianza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24881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23.380,5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869AA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1,9%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B07277" w14:textId="6DB50BC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16,3%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34BE63" w14:textId="3B1BE36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26.714,5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03CA0B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Savona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6B0EA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6.111,0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D9327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97EA86" w14:textId="20F0D830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12,4%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0DB247" w14:textId="082A9F4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22.845,5</w:t>
            </w:r>
          </w:p>
        </w:tc>
      </w:tr>
      <w:tr w:rsidR="0020063E" w:rsidRPr="00E56079" w14:paraId="27B0BAED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1D518B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Bari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E156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23.210,9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186E22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1,9%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92CADF" w14:textId="559142C2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14,1%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CB98FE" w14:textId="37EFFA5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18.973,0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C2DA6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Piacenza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01636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5.991,5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11ED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764D67" w14:textId="52A270EB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16,9%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E5405D" w14:textId="662CF062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21.037,3</w:t>
            </w:r>
          </w:p>
        </w:tc>
      </w:tr>
      <w:tr w:rsidR="0020063E" w:rsidRPr="00E56079" w14:paraId="307B43AD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FE1A0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Padova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7F949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21.016,5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731F3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1,7%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47F362" w14:textId="40BADD53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14,2%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A0A13C" w14:textId="0C63316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22.574,7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556B0F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Avellino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F91942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5.885,4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AC7B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1F366E" w14:textId="3CD2CC2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18,1%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A1B48C" w14:textId="650EC30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14.789,3</w:t>
            </w:r>
          </w:p>
        </w:tc>
      </w:tr>
      <w:tr w:rsidR="0020063E" w:rsidRPr="00E56079" w14:paraId="61BBB1B7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FFFB8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Verona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1EE57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20.865,7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0157C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1,7%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8C34FF" w14:textId="5BC9929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13,4%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33D9D5" w14:textId="546BCBF5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22.525,6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C265E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Barletta-Andria-Trani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D8B0A8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5.855,0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DBB9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0D2E6D" w14:textId="7DEEB36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10,9%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5C55D8" w14:textId="025CE52C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15.460,1</w:t>
            </w:r>
          </w:p>
        </w:tc>
      </w:tr>
      <w:tr w:rsidR="0020063E" w:rsidRPr="00E56079" w14:paraId="266EFF13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9D9D22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Genova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A2118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19.673,3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86F202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4E7778" w14:textId="5F0A8C9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9,8%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24D523" w14:textId="467C5A0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24.076,5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A1CDE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Prato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C236D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5.830,7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BF50F7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36BADC" w14:textId="4965824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6,8%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C7C9D7" w14:textId="40D0859A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22.461,9</w:t>
            </w:r>
          </w:p>
        </w:tc>
      </w:tr>
      <w:tr w:rsidR="0020063E" w:rsidRPr="00E56079" w14:paraId="5A834D02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C3D3E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Palermo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0635F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19.562,8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51E2C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429A0B" w14:textId="32C06ADA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17,4%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71BC4D" w14:textId="2B96D18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16.272,2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36780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Brindisi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6554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5.823,0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530D24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2CB2D3" w14:textId="5644EF55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13,4%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C1C0C2" w14:textId="1AA23CC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15.389,3</w:t>
            </w:r>
          </w:p>
        </w:tc>
      </w:tr>
      <w:tr w:rsidR="0020063E" w:rsidRPr="00E56079" w14:paraId="7C610674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2E1958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Vicenza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8F3A1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19.529,6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40DD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EA4540" w14:textId="1ACFF98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15,4%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660330" w14:textId="53F1F69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22.889,9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608F5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Teramo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C2573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5.787,1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9922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CC9F9B" w14:textId="2D9E798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16,6%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AADE03" w14:textId="5D01F12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19.343,8</w:t>
            </w:r>
          </w:p>
        </w:tc>
      </w:tr>
      <w:tr w:rsidR="0020063E" w:rsidRPr="00E56079" w14:paraId="27DF30D2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4189AD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Treviso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B8B8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19.013,3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34F0D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7F1FC4" w14:textId="37A54D3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13,7%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1CBAC5" w14:textId="048E266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21.627,9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65A84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Agrigento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FB6B0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5.774,2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57C54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08DDC2" w14:textId="33A90E3B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18,2%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918139" w14:textId="2E8E8AF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14.020,4</w:t>
            </w:r>
          </w:p>
        </w:tc>
      </w:tr>
      <w:tr w:rsidR="0020063E" w:rsidRPr="00E56079" w14:paraId="5DBAFB89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60A0F0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Venezia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0AD6F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18.538,0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5183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B30D80" w14:textId="5B90439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11,7%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157F6E" w14:textId="5C63D03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22.183,9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84F5CA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Catanzaro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D5E972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5.659,4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69BAE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6379A5" w14:textId="7793AD45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16,4%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0CEE22" w14:textId="2D75047C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16.579,9</w:t>
            </w:r>
          </w:p>
        </w:tc>
      </w:tr>
      <w:tr w:rsidR="0020063E" w:rsidRPr="00E56079" w14:paraId="01CA3734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0A91C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Catania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74780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17.810,6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E859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3B7068" w14:textId="487F024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19,0%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C4A5C5" w14:textId="7C380B3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16.597,0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CBDBD5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Pistoia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BD5A11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5.620,1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34EFE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0F26F2" w14:textId="776B26F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11,6%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DE479B" w14:textId="7D39E71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19.391,3</w:t>
            </w:r>
          </w:p>
        </w:tc>
      </w:tr>
      <w:tr w:rsidR="0020063E" w:rsidRPr="00E56079" w14:paraId="7534976C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46F8D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Varese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284DC4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17.801,8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C2501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0F024C" w14:textId="4B873DA0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15,0%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11B9AB" w14:textId="0D14695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20.229,4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A54A9C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Siena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2C145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5.557,7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154D5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55B96E" w14:textId="64C328D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9,7%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C2A7C6" w14:textId="3162E8E5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21.353,1</w:t>
            </w:r>
          </w:p>
        </w:tc>
      </w:tr>
      <w:tr w:rsidR="0020063E" w:rsidRPr="00E56079" w14:paraId="179543A1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2117A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Salerno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857047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17.686,9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31307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F46928" w14:textId="1E54092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14,9%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95658F" w14:textId="631A3FB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16.692,9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39778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Viterbo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F6B5F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5.503,6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B01A6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10DFD3" w14:textId="2E02F98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16,1%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33417F" w14:textId="3A8D7222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17.873,3</w:t>
            </w:r>
          </w:p>
        </w:tc>
      </w:tr>
      <w:tr w:rsidR="0020063E" w:rsidRPr="00E56079" w14:paraId="7E66CDAE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5026D8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Modena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EF0A0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16.165,1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602001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A3B9EA" w14:textId="18F0EC53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11,6%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AD9599" w14:textId="010C2FA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22.916,6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20B0F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Ragusa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0F2BB2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5.421,6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C1F0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4B666A" w14:textId="432C859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13,8%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7D5E28" w14:textId="5F604D2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17.021,6</w:t>
            </w:r>
          </w:p>
        </w:tc>
      </w:tr>
      <w:tr w:rsidR="0020063E" w:rsidRPr="00E56079" w14:paraId="7C9C294D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D7A48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Bolzano/Bozen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78EF8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15.617,9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8AD46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D9BDD5" w14:textId="6DA6F1FC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18,0%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318B20" w14:textId="4B8C9BB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29.146,5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666326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Sud Sardegna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67C2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5.416,0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04B0D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2410F0" w14:textId="1E0CE25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16,8%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C9C953" w14:textId="0C7BCF7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16.264,0</w:t>
            </w:r>
          </w:p>
        </w:tc>
      </w:tr>
      <w:tr w:rsidR="0020063E" w:rsidRPr="00E56079" w14:paraId="5A80C1C7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E956E7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Perugia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B78CF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13.265,8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8EB8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1,1%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556E3B" w14:textId="389E357A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11,3%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B9BDE6" w14:textId="6C3DAB7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20.785,5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7175A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Potenza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7848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5.398,4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3142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83A2A9" w14:textId="6F55100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15,3%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18BC7D" w14:textId="04D2F85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15.653,8</w:t>
            </w:r>
          </w:p>
        </w:tc>
      </w:tr>
      <w:tr w:rsidR="0020063E" w:rsidRPr="00E56079" w14:paraId="0262021C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6DA38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Cuneo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E518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12.935,7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CAE1A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1,1%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76BAE0" w14:textId="28765693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10,8%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D4A0E5" w14:textId="14E7FB8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22.257,6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1F220B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Trieste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9BFF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5.227,0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F70508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294AE4" w14:textId="2D55D61C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9,2%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722B19" w14:textId="2C8D57C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22.870,4</w:t>
            </w:r>
          </w:p>
        </w:tc>
      </w:tr>
      <w:tr w:rsidR="0020063E" w:rsidRPr="00E56079" w14:paraId="1A9236A4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79D67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Trento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5E38D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12.661,3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8227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1,0%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014EC0" w14:textId="5EE4034B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14,0%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F87961" w14:textId="22AA2BD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23.270,9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95B3E3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L'Aquila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22E528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4.670,9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BDF34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807605" w14:textId="5103AEBC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19,4%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0E19BD" w14:textId="456E308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16.256,7</w:t>
            </w:r>
          </w:p>
        </w:tc>
      </w:tr>
      <w:tr w:rsidR="0020063E" w:rsidRPr="00E56079" w14:paraId="15699B9C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47007A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Caserta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EA2C6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12.588,8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71ED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1,0%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86A75F" w14:textId="6C5F2F6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20,2%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439E68" w14:textId="7561766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13.890,4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EBF2B9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Grosseto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CB7F24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4.376,9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9836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738670" w14:textId="155355D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14,8%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E40900" w14:textId="2F48C22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20.242,9</w:t>
            </w:r>
          </w:p>
        </w:tc>
      </w:tr>
      <w:tr w:rsidR="0020063E" w:rsidRPr="00E56079" w14:paraId="03C93E60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837AE7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Reggio nell'Emilia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0EB17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12.538,9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B930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1,0%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98729C" w14:textId="1AAB915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13,9%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A79255" w14:textId="370750D0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23.750,9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38086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Belluno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A687E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4.376,8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92A26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B98018" w14:textId="3910D00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16,7%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5162BB" w14:textId="154DF9F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22.111,3</w:t>
            </w:r>
          </w:p>
        </w:tc>
      </w:tr>
      <w:tr w:rsidR="0020063E" w:rsidRPr="00E56079" w14:paraId="34E5264F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6A8B6A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Como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35798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12.214,1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F4464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1,0%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C6C700" w14:textId="42F36C2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16,0%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5B8CCB" w14:textId="2EB412DB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20.440,8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C5BB79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La Spezia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B5CA2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4.176,2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181E2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EB0C99" w14:textId="55097BDA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17,7%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295DFD" w14:textId="6B7C16E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19.426,1</w:t>
            </w:r>
          </w:p>
        </w:tc>
      </w:tr>
      <w:tr w:rsidR="0020063E" w:rsidRPr="00E56079" w14:paraId="604EB94F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FB7A7E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Lecce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970CC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11.992,0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D27321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1,0%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7D6AA4" w14:textId="0F89F5A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17,7%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8D1238" w14:textId="4D44267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15.589,7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5755D0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Rovigo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83FB62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4.141,1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4FAAF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F27BBB" w14:textId="67E135D5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16,4%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D5D6CD" w14:textId="1286A9E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18.187,3</w:t>
            </w:r>
          </w:p>
        </w:tc>
      </w:tr>
      <w:tr w:rsidR="0020063E" w:rsidRPr="00E56079" w14:paraId="1ADE3F15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27EB88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Udine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3A67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11.142,7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95BF7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0,9%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7E65FC" w14:textId="3AA2ED4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6,6%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382556" w14:textId="4A85557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21.541,8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9DB647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Lodi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669F14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4.097,8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F1A19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D6848A" w14:textId="45DB0BD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17,7%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39C1B5" w14:textId="532FE53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17.909,6</w:t>
            </w:r>
          </w:p>
        </w:tc>
      </w:tr>
      <w:tr w:rsidR="0020063E" w:rsidRPr="00E56079" w14:paraId="1B7D32F1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26C76B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Parma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D35F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11.059,0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CBA29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0,9%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4A2A3D" w14:textId="17767BB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13,2%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33E96C" w14:textId="782C77B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24.417,2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0A44BF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Ascoli Piceno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C1818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4.082,5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354036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64AB0E" w14:textId="7F61FA50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9,1%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181880" w14:textId="6F787B70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20.292,9</w:t>
            </w:r>
          </w:p>
        </w:tc>
      </w:tr>
      <w:tr w:rsidR="0020063E" w:rsidRPr="00E56079" w14:paraId="21CA60A3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801D9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Cosenza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0BA17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10.418,1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3D746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0,9%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4319F3" w14:textId="3773EB2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14,9%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5FF019" w14:textId="5CF99E3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15.517,0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0446F8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Terni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38A0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4.038,9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445D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F32159" w14:textId="6CCCCCA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10,2%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170C39" w14:textId="7C24747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18.654,1</w:t>
            </w:r>
          </w:p>
        </w:tc>
      </w:tr>
      <w:tr w:rsidR="0020063E" w:rsidRPr="00E56079" w14:paraId="31150B55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A1B23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Messina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200A5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10.138,7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38C85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0,8%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696EA0" w14:textId="7511E7D3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15,1%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D8E1A3" w14:textId="6F38869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16.922,4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1D270B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Imperia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FB76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3.974,9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DC8FA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DC2F76" w14:textId="07D399E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13,6%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4CEABC" w14:textId="1D93FD8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19.037,3</w:t>
            </w:r>
          </w:p>
        </w:tc>
      </w:tr>
      <w:tr w:rsidR="0020063E" w:rsidRPr="00E56079" w14:paraId="655EC5DD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608D8E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Pavia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34A9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10.101,6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F2548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0,8%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0D7AFF" w14:textId="4AF7789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18,2%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43B3E6" w14:textId="669129EC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18.793,0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2179E8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Caltanissetta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4E729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3.739,4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8F560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D87962" w14:textId="5BC4032A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19,3%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CBACCF" w14:textId="5171DBD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15.061,7</w:t>
            </w:r>
          </w:p>
        </w:tc>
      </w:tr>
      <w:tr w:rsidR="0020063E" w:rsidRPr="00E56079" w14:paraId="390CE5A4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9964F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Latina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684B8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9.661,9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26A3E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0,8%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493254" w14:textId="12DB460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15,0%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C9AD15" w14:textId="6A022A5C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17.042,3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1A0792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Asti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A1364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3.735,3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CB54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E53701" w14:textId="09BA50B5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9,5%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8307D" w14:textId="180C937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17.993,2</w:t>
            </w:r>
          </w:p>
        </w:tc>
      </w:tr>
      <w:tr w:rsidR="0020063E" w:rsidRPr="00E56079" w14:paraId="505598EC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D285C4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Cagliari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628B18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9.326,8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ED7D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0,8%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017640" w14:textId="011B35D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17,0%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CE9A46" w14:textId="701FED4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22.224,5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FD35FE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Benevento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0D3D9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3.718,4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01C96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A396A1" w14:textId="4BB6D930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15,4%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2F9514" w14:textId="3582F2F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14.177,5</w:t>
            </w:r>
          </w:p>
        </w:tc>
      </w:tr>
      <w:tr w:rsidR="0020063E" w:rsidRPr="00E56079" w14:paraId="50A9D610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8677A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Forlì-Cesena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6BA0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9.033,7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C024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8EBF0D" w14:textId="0BED6023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11,7%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95B70D" w14:textId="13DE9F2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23.031,7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99A9A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Sondrio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CFBA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3.635,0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CF439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717018" w14:textId="40B6F16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17,4%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8A8B44" w14:textId="7BAF84F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20.326,0</w:t>
            </w:r>
          </w:p>
        </w:tc>
      </w:tr>
      <w:tr w:rsidR="0020063E" w:rsidRPr="00E56079" w14:paraId="138C9B8E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85F749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Ancona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C6C56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8.980,5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84D74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1C527A" w14:textId="2C8DC8D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11,2%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DA0359" w14:textId="5E8D47DB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19.453,3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3C3590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Massa-Carrara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FB081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3.518,5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82FA8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F0AC4C" w14:textId="455917D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16,3%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9DEEE8" w14:textId="178C90A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18.787,3</w:t>
            </w:r>
          </w:p>
        </w:tc>
      </w:tr>
      <w:tr w:rsidR="0020063E" w:rsidRPr="00E56079" w14:paraId="26F96D5A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3850BC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Ravenna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7DEDF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8.570,0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F53B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11DD1A" w14:textId="565E2F2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13,0%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7EA4A0" w14:textId="6D0A737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22.156,6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49887D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Campobasso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6118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3.502,3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C4F07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3CE547" w14:textId="05F4C89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15,9%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081CE" w14:textId="06974FC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16.649,4</w:t>
            </w:r>
          </w:p>
        </w:tc>
      </w:tr>
      <w:tr w:rsidR="0020063E" w:rsidRPr="00E56079" w14:paraId="77E22DA1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E4EBA3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Pisa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0B32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8.461,1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6422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DCE210" w14:textId="76434A2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12,6%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C49858" w14:textId="44FCDDC5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20.269,9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D52598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Biella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1004C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3.416,2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94D204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21E2C1" w14:textId="1ABFD36C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11,1%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862917" w14:textId="75DC8D0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20.232,5</w:t>
            </w:r>
          </w:p>
        </w:tc>
      </w:tr>
      <w:tr w:rsidR="0020063E" w:rsidRPr="00E56079" w14:paraId="180F9D25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D6E74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Sassari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83207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8.411,5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09A1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D6156F" w14:textId="0E80F365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15,8%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78DDB3" w14:textId="33D4AF4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17.741,4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A1D24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Fermo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ECD02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3.363,5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FA85D2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49B737" w14:textId="4C1EA12A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9,9%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8720FA" w14:textId="291C7DC0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20.070,2</w:t>
            </w:r>
          </w:p>
        </w:tc>
      </w:tr>
      <w:tr w:rsidR="0020063E" w:rsidRPr="00E56079" w14:paraId="17040255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0C5D46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Taranto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630F3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8.233,9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A663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B26081" w14:textId="04061DC5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13,2%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2A8969" w14:textId="0155E38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14.833,3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2079C4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Matera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EC541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3.323,2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36C0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D66177" w14:textId="4E19944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11,1%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B83B16" w14:textId="4510E79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17.440,9</w:t>
            </w:r>
          </w:p>
        </w:tc>
      </w:tr>
      <w:tr w:rsidR="0020063E" w:rsidRPr="00E56079" w14:paraId="29C2D159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DA4508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Lucca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9708B1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8.222,2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353E67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5011DF" w14:textId="79B0CB4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11,1%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65B0EA" w14:textId="57079C7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21.523,8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F09F1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Vercelli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AD521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3.253,0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34347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BBD691" w14:textId="465B828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10,7%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04DB4A" w14:textId="3492936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19.620,4</w:t>
            </w:r>
          </w:p>
        </w:tc>
      </w:tr>
      <w:tr w:rsidR="0020063E" w:rsidRPr="00E56079" w14:paraId="50798863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E61874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Foggia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44DAC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8.141,2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8AE14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8DC2C5" w14:textId="0E7281C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11,7%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1D4342" w14:textId="5A0A984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13.696,9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8ECFA2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Nuoro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057C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3.069,2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F597D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6BC93E" w14:textId="3FAC2B9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15,3%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D1C6B5" w14:textId="762EC68A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15.516,3</w:t>
            </w:r>
          </w:p>
        </w:tc>
      </w:tr>
      <w:tr w:rsidR="0020063E" w:rsidRPr="00E56079" w14:paraId="715FB7BD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721BEC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Mantova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A62464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7.919,7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CF139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97EBA4" w14:textId="59E8E723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15,1%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546090" w14:textId="6381150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19.479,7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73A691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Verbano-Cusio-Ossola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A03D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2.952,3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02DA14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F0E18C" w14:textId="4B1248C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12,8%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081B48" w14:textId="7B83855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19.183,1</w:t>
            </w:r>
          </w:p>
        </w:tc>
      </w:tr>
      <w:tr w:rsidR="0020063E" w:rsidRPr="00E56079" w14:paraId="6B442E6B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8C686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Alessandria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84B5B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7.883,6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3BAEF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CC74FF" w14:textId="56F806A0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12,0%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E5ACE7" w14:textId="6A1014E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19.396,8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4392F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Valle d'Aosta/</w:t>
            </w:r>
            <w:proofErr w:type="spellStart"/>
            <w:r w:rsidRPr="00E56079">
              <w:rPr>
                <w:color w:val="000000"/>
                <w:sz w:val="16"/>
                <w:szCs w:val="16"/>
              </w:rPr>
              <w:t>Vallée</w:t>
            </w:r>
            <w:proofErr w:type="spellEnd"/>
            <w:r w:rsidRPr="00E56079">
              <w:rPr>
                <w:color w:val="000000"/>
                <w:sz w:val="16"/>
                <w:szCs w:val="16"/>
              </w:rPr>
              <w:t xml:space="preserve"> d'</w:t>
            </w:r>
            <w:proofErr w:type="spellStart"/>
            <w:r w:rsidRPr="00E56079">
              <w:rPr>
                <w:color w:val="000000"/>
                <w:sz w:val="16"/>
                <w:szCs w:val="16"/>
              </w:rPr>
              <w:t>Aoste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52B543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2.836,6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00A87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DD9A1F" w14:textId="177EE83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13,1%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C2E13E" w14:textId="7F9EE89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23.060,8</w:t>
            </w:r>
          </w:p>
        </w:tc>
      </w:tr>
      <w:tr w:rsidR="0020063E" w:rsidRPr="00E56079" w14:paraId="16F92DD5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B5AF7D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Reggio Calabria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A288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7.725,7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927067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BC9420" w14:textId="04230AF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16,1%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73ACE3" w14:textId="05FE51E3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14.945,4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64486D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Gorizia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B43E1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2.556,0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A7F71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CA7A8B" w14:textId="7A9F4B5C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5,7%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C40D59" w14:textId="0E4ECE0B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18.498,7</w:t>
            </w:r>
          </w:p>
        </w:tc>
      </w:tr>
      <w:tr w:rsidR="0020063E" w:rsidRPr="00E56079" w14:paraId="7E8BDA4F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FF11C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Pesaro e Urbino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B1A9D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7.659,3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CE9CA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5FB727" w14:textId="4F6822E2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13,1%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F889FE" w14:textId="089829E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21.902,3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1FB92B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Oristano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0F9EB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2.433,6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494C5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2EF030" w14:textId="4C1B104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15,6%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752EBB" w14:textId="00432AFB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16.255,4</w:t>
            </w:r>
          </w:p>
        </w:tc>
      </w:tr>
      <w:tr w:rsidR="0020063E" w:rsidRPr="00E56079" w14:paraId="7EF27DCF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42F7D1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Rimini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29F526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7.325,3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AEA60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710148" w14:textId="690F15A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10,1%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04ACA8" w14:textId="508BBAB0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21.583,9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86F76F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Crotone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F2062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2.411,2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1A3F3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2B830C" w14:textId="454BE6A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17,2%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F2772C" w14:textId="2BD48E64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14.854,1</w:t>
            </w:r>
          </w:p>
        </w:tc>
      </w:tr>
      <w:tr w:rsidR="0020063E" w:rsidRPr="00E56079" w14:paraId="1ED2F768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D16B55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Lecco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0F5C8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7.313,6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E10F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014AC6" w14:textId="02BFD5C3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16,0%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28801D" w14:textId="1B85C7E2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21.961,4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C2A81A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Rieti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7C75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2.348,0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67ED0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0F4E38" w14:textId="0BDD833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16,6%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8751F1" w14:textId="14675671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15.630,2</w:t>
            </w:r>
          </w:p>
        </w:tc>
      </w:tr>
      <w:tr w:rsidR="0020063E" w:rsidRPr="00E56079" w14:paraId="35B5D8E6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A2647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Ferrara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B2EE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7.277,6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4690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2D2922" w14:textId="14783EA2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11,9%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815E19" w14:textId="7651E9B0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21.437,9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D905A1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Vibo Valentia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B9D8D0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2.227,0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BF8FF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6ED9B5" w14:textId="4BFFC54C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14,0%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085D16" w14:textId="5B6BF32F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14.787,5</w:t>
            </w:r>
          </w:p>
        </w:tc>
      </w:tr>
      <w:tr w:rsidR="0020063E" w:rsidRPr="00E56079" w14:paraId="1F75FFCB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4EC44D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Livorno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CD8229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7.235,4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071D9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0BB24F" w14:textId="64078772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13,6%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33DE46" w14:textId="3F7EF4CE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22.163,1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AECDDF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Enna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1CB89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2.200,2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2EEEB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416163" w14:textId="2E40D92A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21,0%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383943" w14:textId="575D2C83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14.263,8</w:t>
            </w:r>
          </w:p>
        </w:tc>
      </w:tr>
      <w:tr w:rsidR="0020063E" w:rsidRPr="00E56079" w14:paraId="34DF676B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E2CE37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Novara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0DC1AF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6.994,6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CC4F22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9831DD" w14:textId="0FE412E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9,3%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B95622" w14:textId="0482640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19.269,4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DAB1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Isernia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B8BA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1.475,1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9E4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93793" w14:textId="08D7F0F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19,5%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B4407" w14:textId="2C8180A6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18.537,8</w:t>
            </w:r>
          </w:p>
        </w:tc>
      </w:tr>
      <w:tr w:rsidR="0020063E" w:rsidRPr="00E56079" w14:paraId="1CDC0F07" w14:textId="77777777" w:rsidTr="0020063E">
        <w:trPr>
          <w:trHeight w:val="170"/>
        </w:trPr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4816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Chieti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7A7E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6.983,5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E90C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E3260" w14:textId="3BB616BD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16,4%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366F0E" w14:textId="1943DDD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18.776,5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44B7" w14:textId="77777777" w:rsidR="0020063E" w:rsidRPr="00E56079" w:rsidRDefault="0020063E" w:rsidP="0020063E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Italia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0ACD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1.209.754,2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5115" w14:textId="77777777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D781A" w14:textId="5F43B288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13,7%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1F0B0" w14:textId="7F3118B9" w:rsidR="0020063E" w:rsidRPr="00E56079" w:rsidRDefault="0020063E" w:rsidP="0020063E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20.509,8</w:t>
            </w:r>
          </w:p>
        </w:tc>
      </w:tr>
    </w:tbl>
    <w:p w14:paraId="7C4A61A4" w14:textId="77777777" w:rsidR="00D60161" w:rsidRDefault="0020063E" w:rsidP="00D60161">
      <w:pPr>
        <w:ind w:left="-1134"/>
        <w:jc w:val="both"/>
        <w:rPr>
          <w:sz w:val="16"/>
          <w:szCs w:val="16"/>
        </w:rPr>
      </w:pPr>
      <w:r>
        <w:rPr>
          <w:sz w:val="16"/>
          <w:szCs w:val="16"/>
        </w:rPr>
        <w:br/>
      </w:r>
      <w:r w:rsidRPr="004A2825">
        <w:rPr>
          <w:sz w:val="16"/>
          <w:szCs w:val="16"/>
        </w:rPr>
        <w:t xml:space="preserve">Fonte: </w:t>
      </w:r>
      <w:r>
        <w:rPr>
          <w:sz w:val="16"/>
          <w:szCs w:val="16"/>
        </w:rPr>
        <w:t>elaborazioni su dati Unioncamere-Centro Studi delle Camere di Commercio Guglielmo Tagliacarne.</w:t>
      </w:r>
    </w:p>
    <w:p w14:paraId="427D3A01" w14:textId="1ED8BFFF" w:rsidR="004A2825" w:rsidRPr="00D60161" w:rsidRDefault="00D60161" w:rsidP="00D60161">
      <w:pPr>
        <w:ind w:left="-1134"/>
        <w:rPr>
          <w:sz w:val="14"/>
          <w:szCs w:val="14"/>
        </w:rPr>
      </w:pPr>
      <w:r w:rsidRPr="00E345B8">
        <w:rPr>
          <w:sz w:val="20"/>
          <w:szCs w:val="20"/>
        </w:rPr>
        <w:t>*</w:t>
      </w:r>
      <w:r>
        <w:rPr>
          <w:sz w:val="20"/>
          <w:szCs w:val="20"/>
        </w:rPr>
        <w:t xml:space="preserve">Il consumo delle famiglie residenti è l’aggregato che misura la parte del reddito disponibile non destinato ai risparmi. </w:t>
      </w:r>
      <w:r w:rsidR="001A5619">
        <w:br w:type="page"/>
      </w:r>
    </w:p>
    <w:p w14:paraId="7BE5158F" w14:textId="2C9823A6" w:rsidR="004A2825" w:rsidRDefault="004A2825" w:rsidP="004A2825">
      <w:pPr>
        <w:pStyle w:val="Didascalia"/>
        <w:keepNext/>
      </w:pPr>
      <w:r>
        <w:lastRenderedPageBreak/>
        <w:t xml:space="preserve">Tabella 3: consumi </w:t>
      </w:r>
      <w:r w:rsidR="00D60161">
        <w:t xml:space="preserve">interni alimentari </w:t>
      </w:r>
      <w:r>
        <w:t xml:space="preserve">in valore assoluto, in percentuale sul totale, </w:t>
      </w:r>
      <w:proofErr w:type="spellStart"/>
      <w:r w:rsidR="004034AB">
        <w:t>procapite</w:t>
      </w:r>
      <w:proofErr w:type="spellEnd"/>
      <w:r>
        <w:t xml:space="preserve"> e incidenza sui consumi </w:t>
      </w:r>
      <w:r w:rsidRPr="00363379">
        <w:t>interni</w:t>
      </w:r>
      <w:r>
        <w:t xml:space="preserve"> totali</w:t>
      </w:r>
      <w:r w:rsidR="00D60161">
        <w:t>**</w:t>
      </w:r>
      <w:r>
        <w:t>. Graduatoria in ordine decrescente per regione e area</w:t>
      </w:r>
      <w:r w:rsidR="00420D5E">
        <w:t xml:space="preserve"> </w:t>
      </w:r>
      <w:r w:rsidR="00363379">
        <w:t>in</w:t>
      </w:r>
      <w:r w:rsidR="00420D5E">
        <w:t xml:space="preserve"> base </w:t>
      </w:r>
      <w:r w:rsidR="003A16BD">
        <w:t xml:space="preserve">ai </w:t>
      </w:r>
      <w:r w:rsidR="00420D5E">
        <w:t>consumi alimentari totali</w:t>
      </w:r>
      <w:r>
        <w:t>.</w:t>
      </w:r>
      <w:r w:rsidR="00420D5E">
        <w:t xml:space="preserve"> Anno 2023</w:t>
      </w:r>
      <w:r w:rsidR="00D73AEE">
        <w:t xml:space="preserve"> (valori correnti)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1592"/>
        <w:gridCol w:w="1596"/>
        <w:gridCol w:w="1592"/>
        <w:gridCol w:w="1594"/>
      </w:tblGrid>
      <w:tr w:rsidR="001A5619" w:rsidRPr="00E56079" w14:paraId="7999E331" w14:textId="77777777" w:rsidTr="001A5619">
        <w:trPr>
          <w:trHeight w:val="170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C4A5" w14:textId="1FCF50EB" w:rsidR="001A5619" w:rsidRPr="004A2825" w:rsidRDefault="001A5619" w:rsidP="001A5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2825">
              <w:rPr>
                <w:b/>
                <w:bCs/>
                <w:color w:val="000000"/>
                <w:sz w:val="18"/>
                <w:szCs w:val="18"/>
              </w:rPr>
              <w:t>Territorio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9FD7" w14:textId="53A80027" w:rsidR="001A5619" w:rsidRPr="004A2825" w:rsidRDefault="001A5619" w:rsidP="001A5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2825">
              <w:rPr>
                <w:b/>
                <w:bCs/>
                <w:color w:val="000000"/>
                <w:sz w:val="18"/>
                <w:szCs w:val="18"/>
              </w:rPr>
              <w:t>Consumi alimentari 2023 (in milioni di euro)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FA43" w14:textId="70E928D7" w:rsidR="001A5619" w:rsidRPr="004A2825" w:rsidRDefault="001A5619" w:rsidP="001A5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2825">
              <w:rPr>
                <w:b/>
                <w:bCs/>
                <w:color w:val="000000"/>
                <w:sz w:val="18"/>
                <w:szCs w:val="18"/>
              </w:rPr>
              <w:t>Distribuzione percentuale dei consumi alimentari 2023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D173" w14:textId="77777777" w:rsidR="001A5619" w:rsidRDefault="001A5619" w:rsidP="001A5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2825">
              <w:rPr>
                <w:b/>
                <w:bCs/>
                <w:color w:val="000000"/>
                <w:sz w:val="18"/>
                <w:szCs w:val="18"/>
              </w:rPr>
              <w:t xml:space="preserve">Consumi alimentari </w:t>
            </w:r>
            <w:proofErr w:type="spellStart"/>
            <w:r w:rsidRPr="004A2825">
              <w:rPr>
                <w:b/>
                <w:bCs/>
                <w:color w:val="000000"/>
                <w:sz w:val="18"/>
                <w:szCs w:val="18"/>
              </w:rPr>
              <w:t>procapite</w:t>
            </w:r>
            <w:proofErr w:type="spellEnd"/>
            <w:r w:rsidRPr="004A2825">
              <w:rPr>
                <w:b/>
                <w:bCs/>
                <w:color w:val="000000"/>
                <w:sz w:val="18"/>
                <w:szCs w:val="18"/>
              </w:rPr>
              <w:t xml:space="preserve"> 2023</w:t>
            </w:r>
          </w:p>
          <w:p w14:paraId="14109942" w14:textId="4529ED83" w:rsidR="0039742D" w:rsidRPr="004A2825" w:rsidRDefault="0039742D" w:rsidP="001A5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(euro)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464D" w14:textId="5DD0A6AD" w:rsidR="001A5619" w:rsidRPr="004A2825" w:rsidRDefault="001A5619" w:rsidP="001A56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2825">
              <w:rPr>
                <w:b/>
                <w:bCs/>
                <w:color w:val="000000"/>
                <w:sz w:val="18"/>
                <w:szCs w:val="18"/>
              </w:rPr>
              <w:t xml:space="preserve">Incidenza dei consumi alimentari sui consumi </w:t>
            </w:r>
            <w:r w:rsidR="004034AB">
              <w:rPr>
                <w:b/>
                <w:bCs/>
                <w:color w:val="000000"/>
                <w:sz w:val="18"/>
                <w:szCs w:val="18"/>
              </w:rPr>
              <w:t xml:space="preserve">interni </w:t>
            </w:r>
            <w:r w:rsidRPr="004A2825">
              <w:rPr>
                <w:b/>
                <w:bCs/>
                <w:color w:val="000000"/>
                <w:sz w:val="18"/>
                <w:szCs w:val="18"/>
              </w:rPr>
              <w:t>totali 2023</w:t>
            </w:r>
          </w:p>
        </w:tc>
      </w:tr>
      <w:tr w:rsidR="00911230" w:rsidRPr="00E56079" w14:paraId="5F715821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ADCC3C" w14:textId="330394A3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0CFF8" w14:textId="428989A3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39.826,5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B74373" w14:textId="31720F34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17,2%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A34AE6" w14:textId="7FBE0153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3.984,9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D3544" w14:textId="3745B946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16,5%</w:t>
            </w:r>
          </w:p>
        </w:tc>
      </w:tr>
      <w:tr w:rsidR="00911230" w:rsidRPr="00E56079" w14:paraId="1C7FB5AD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4ECF85" w14:textId="216BB0DC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7BD983" w14:textId="08E19078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23.705,0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545946" w14:textId="506FFD7F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10,2%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18E5F" w14:textId="735CC9E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4.145,9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FB858" w14:textId="49BB6C4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18,8%</w:t>
            </w:r>
          </w:p>
        </w:tc>
      </w:tr>
      <w:tr w:rsidR="00911230" w:rsidRPr="00E56079" w14:paraId="5FDB9460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9800B" w14:textId="1CF0510C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6209CC" w14:textId="3636B2B2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22.397,5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ED538" w14:textId="6B721FA4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E66D6F" w14:textId="1434D3A3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3.998,3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00F59F" w14:textId="49A7CDD6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26,4%</w:t>
            </w:r>
          </w:p>
        </w:tc>
      </w:tr>
      <w:tr w:rsidR="00911230" w:rsidRPr="00E56079" w14:paraId="2DCA5F19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D808E3" w14:textId="780530ED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9900E" w14:textId="4590585E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19.298,0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84DA3" w14:textId="4D9AEEE1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475D47" w14:textId="4BCB1AAF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4.015,7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D23865" w14:textId="49CB8976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23,8%</w:t>
            </w:r>
          </w:p>
        </w:tc>
      </w:tr>
      <w:tr w:rsidR="00911230" w:rsidRPr="00E56079" w14:paraId="1E599F4F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F04D8" w14:textId="62024B55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59A63E" w14:textId="20653E33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18.293,7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4B4ED9" w14:textId="670FE532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1CA8C2" w14:textId="67D8919E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4.302,9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2F0B8" w14:textId="7A574E29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18,0%</w:t>
            </w:r>
          </w:p>
        </w:tc>
      </w:tr>
      <w:tr w:rsidR="00911230" w:rsidRPr="00E56079" w14:paraId="20A2CABE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4152B8" w14:textId="25D1FE87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F3F73" w14:textId="025E6D17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17.172,6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1FA1E" w14:textId="7B8BB7EF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E5147C" w14:textId="3A1C4EF4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3.863,6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4FACBF" w14:textId="6B0DAC3F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15,9%</w:t>
            </w:r>
          </w:p>
        </w:tc>
      </w:tr>
      <w:tr w:rsidR="00911230" w:rsidRPr="00E56079" w14:paraId="47288355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8AD12" w14:textId="1EFB0FC9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246169" w14:textId="0695E347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16.680,8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B9B2C3" w14:textId="3F3CCDF8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0BD6D4" w14:textId="1AB67F42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3.438,7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3D63BF" w14:textId="663CCA7C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15,2%</w:t>
            </w:r>
          </w:p>
        </w:tc>
      </w:tr>
      <w:tr w:rsidR="00911230" w:rsidRPr="00E56079" w14:paraId="19C2854D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331C3" w14:textId="7D83E1C9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8F688" w14:textId="4530EA23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14.922,2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6A070" w14:textId="00931A8F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F5CB25" w14:textId="266E8B42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4.075,7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7F17D8" w14:textId="79E13C5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17,5%</w:t>
            </w:r>
          </w:p>
        </w:tc>
      </w:tr>
      <w:tr w:rsidR="00911230" w:rsidRPr="00E56079" w14:paraId="5B663E13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0878E" w14:textId="19EE17EE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DD2F5A" w14:textId="50D5BBE0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13.813,5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6E3E3B" w14:textId="32955AD1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60932" w14:textId="26C9C09F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3.542,7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AB79A3" w14:textId="24EF4C2F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22,3%</w:t>
            </w:r>
          </w:p>
        </w:tc>
      </w:tr>
      <w:tr w:rsidR="00911230" w:rsidRPr="00E56079" w14:paraId="0016499B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685343" w14:textId="6F522B78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Calabria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4F34EA" w14:textId="0B4A784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7.135,0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DCD58" w14:textId="42F5D18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BAF17" w14:textId="6B74F52C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3.872,3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8E498" w14:textId="00EE88DB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22,1%</w:t>
            </w:r>
          </w:p>
        </w:tc>
      </w:tr>
      <w:tr w:rsidR="00911230" w:rsidRPr="00E56079" w14:paraId="3275A23C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25D21" w14:textId="25BA5B86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BA011" w14:textId="5A04F460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6.670,9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889501" w14:textId="0B1FF746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8FF42" w14:textId="645DE2B0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4.422,5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F57426" w14:textId="00CE64D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18,4%</w:t>
            </w:r>
          </w:p>
        </w:tc>
      </w:tr>
      <w:tr w:rsidR="00911230" w:rsidRPr="00E56079" w14:paraId="66F88FCB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DD95C3" w14:textId="5B67FA0A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73C00" w14:textId="09002D7B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5.765,5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557D86" w14:textId="66DD8E31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BD805B" w14:textId="5CA4D038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3.662,3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2000C" w14:textId="39D4D168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19,7%</w:t>
            </w:r>
          </w:p>
        </w:tc>
      </w:tr>
      <w:tr w:rsidR="00911230" w:rsidRPr="00E56079" w14:paraId="6AADAEEF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14ADE" w14:textId="53FAEA8D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92049B" w14:textId="34724D30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5.593,8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7A5F9" w14:textId="2007EC14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36F815" w14:textId="6AF8733C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3.770,6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D80111" w14:textId="5869B8EF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18,6%</w:t>
            </w:r>
          </w:p>
        </w:tc>
      </w:tr>
      <w:tr w:rsidR="00911230" w:rsidRPr="00E56079" w14:paraId="6C992A64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CE4C9" w14:textId="1781694B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81C452" w14:textId="6AE897A4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5.006,2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553457" w14:textId="780E6137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5AA12" w14:textId="5AB477E2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3.938,5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A64C9" w14:textId="58681183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20,5%</w:t>
            </w:r>
          </w:p>
        </w:tc>
      </w:tr>
      <w:tr w:rsidR="00911230" w:rsidRPr="00E56079" w14:paraId="67057160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C2116" w14:textId="5A5347CB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E1771" w14:textId="2B74A476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4.737,8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262AB5" w14:textId="34D5FC7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4147BC" w14:textId="1044150A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3.966,6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69B303" w14:textId="1EE7DB01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17,1%</w:t>
            </w:r>
          </w:p>
        </w:tc>
      </w:tr>
      <w:tr w:rsidR="00911230" w:rsidRPr="00E56079" w14:paraId="450A9730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DB504F" w14:textId="2B02C27A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Trentino-Alto Adige/Südtirol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A4B7C6" w14:textId="3FC97BF2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3.383,3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2AEEEF" w14:textId="2FA4D0C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D3604" w14:textId="60EB12C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3.132,9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AE2692" w14:textId="353D2381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11,5%</w:t>
            </w:r>
          </w:p>
        </w:tc>
      </w:tr>
      <w:tr w:rsidR="00911230" w:rsidRPr="00E56079" w14:paraId="367193B8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56F8B6" w14:textId="0C412369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9023A7" w14:textId="0587EE53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3.331,0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B486B9" w14:textId="4ACE8D31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144DE" w14:textId="710B5CA0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3.897,1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DBD470" w14:textId="5BED5F6F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19,1%</w:t>
            </w:r>
          </w:p>
        </w:tc>
      </w:tr>
      <w:tr w:rsidR="00911230" w:rsidRPr="00E56079" w14:paraId="3F0494A9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3CDB2D" w14:textId="3D9B8348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12550" w14:textId="3C730229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2.139,4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F15159" w14:textId="2326BAC2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A6A4C" w14:textId="1FD7727B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3.995,9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CAA78" w14:textId="274F8F88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23,5%</w:t>
            </w:r>
          </w:p>
        </w:tc>
      </w:tr>
      <w:tr w:rsidR="00911230" w:rsidRPr="00E56079" w14:paraId="5341A643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7F3C8" w14:textId="3BFAE8D6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01812" w14:textId="32422CBF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1.229,7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85144" w14:textId="2FBB7B25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278BF" w14:textId="46701986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4.241,5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7EDF19" w14:textId="559016C6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22,0%</w:t>
            </w:r>
          </w:p>
        </w:tc>
      </w:tr>
      <w:tr w:rsidR="00911230" w:rsidRPr="00E56079" w14:paraId="06B6979D" w14:textId="77777777" w:rsidTr="00F27E86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42C90" w14:textId="13E19686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Valle d'Aosta/</w:t>
            </w:r>
            <w:proofErr w:type="spellStart"/>
            <w:r>
              <w:rPr>
                <w:color w:val="000000"/>
                <w:sz w:val="18"/>
                <w:szCs w:val="18"/>
              </w:rPr>
              <w:t>Vallée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d'</w:t>
            </w:r>
            <w:proofErr w:type="spellStart"/>
            <w:r>
              <w:rPr>
                <w:color w:val="000000"/>
                <w:sz w:val="18"/>
                <w:szCs w:val="18"/>
              </w:rPr>
              <w:t>Aoste</w:t>
            </w:r>
            <w:proofErr w:type="spellEnd"/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E4A16" w14:textId="64ADC808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CE332" w14:textId="13C695C1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4A74B" w14:textId="446BCF33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4.042,5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2AF95" w14:textId="76F8B94E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13,3%</w:t>
            </w:r>
          </w:p>
        </w:tc>
      </w:tr>
      <w:tr w:rsidR="00911230" w:rsidRPr="00E56079" w14:paraId="4C8F0B34" w14:textId="77777777" w:rsidTr="00136059">
        <w:trPr>
          <w:trHeight w:val="170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30328" w14:textId="26E67085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Mezzogiorno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CD3F3" w14:textId="3EE9E71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76.784,9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BD084" w14:textId="2E540E17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33,2%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5B3D7B" w14:textId="69AD57E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3.874,1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2763E" w14:textId="3A131B8E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23,4%</w:t>
            </w:r>
          </w:p>
        </w:tc>
      </w:tr>
      <w:tr w:rsidR="00911230" w:rsidRPr="00E56079" w14:paraId="4624397C" w14:textId="77777777" w:rsidTr="00136059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DAC33" w14:textId="4CE0959E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Nord-ovest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B3DFFD" w14:textId="0A14E51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65.288,3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A4E757" w14:textId="5EA64ACC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28,2%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BED50" w14:textId="2C9055F8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4.112,1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C07CD" w14:textId="383EC71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17,0%</w:t>
            </w:r>
          </w:p>
        </w:tc>
      </w:tr>
      <w:tr w:rsidR="00911230" w:rsidRPr="00E56079" w14:paraId="0FC7D93B" w14:textId="77777777" w:rsidTr="00136059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E271B" w14:textId="18C96236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EF2793" w14:textId="5B6969F7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47.551,9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E1A7B" w14:textId="76131F0A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20,5%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A9FB2" w14:textId="569ABB91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4.058,3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2D66A6" w14:textId="091A8A1D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18,4%</w:t>
            </w:r>
          </w:p>
        </w:tc>
      </w:tr>
      <w:tr w:rsidR="00911230" w:rsidRPr="00E56079" w14:paraId="75037A3C" w14:textId="77777777" w:rsidTr="00136059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67A2" w14:textId="656411F2" w:rsidR="00911230" w:rsidRPr="00E56079" w:rsidRDefault="00911230" w:rsidP="0091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Nord-est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51FE" w14:textId="5A31253E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41.974,4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7A8E" w14:textId="2A6EA9E5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18,1%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7393" w14:textId="72787F05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3.627,9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AE03" w14:textId="13ADD1F0" w:rsidR="00911230" w:rsidRPr="00E56079" w:rsidRDefault="00911230" w:rsidP="009112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15,3%</w:t>
            </w:r>
          </w:p>
        </w:tc>
      </w:tr>
      <w:tr w:rsidR="001A5619" w:rsidRPr="00E56079" w14:paraId="690FAE2D" w14:textId="77777777" w:rsidTr="001A5619">
        <w:trPr>
          <w:trHeight w:val="17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54523" w14:textId="35E2C3CF" w:rsidR="001A5619" w:rsidRPr="00E56079" w:rsidRDefault="001A5619" w:rsidP="001A5619">
            <w:pPr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A1493" w14:textId="3103C75C" w:rsidR="001A5619" w:rsidRPr="00E56079" w:rsidRDefault="001A5619" w:rsidP="001A5619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 xml:space="preserve"> 231.599,6 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42277" w14:textId="26AA5415" w:rsidR="001A5619" w:rsidRPr="00E56079" w:rsidRDefault="001A5619" w:rsidP="001A5619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B31FC" w14:textId="15DEF769" w:rsidR="001A5619" w:rsidRPr="00E56079" w:rsidRDefault="001A5619" w:rsidP="001A5619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 xml:space="preserve"> 3.926,5 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942AC" w14:textId="3DBCEEAD" w:rsidR="001A5619" w:rsidRPr="00E56079" w:rsidRDefault="001A5619" w:rsidP="001A5619">
            <w:pPr>
              <w:jc w:val="right"/>
              <w:rPr>
                <w:color w:val="000000"/>
                <w:sz w:val="18"/>
                <w:szCs w:val="18"/>
              </w:rPr>
            </w:pPr>
            <w:r w:rsidRPr="00E56079">
              <w:rPr>
                <w:color w:val="000000"/>
                <w:sz w:val="18"/>
                <w:szCs w:val="18"/>
              </w:rPr>
              <w:t>18,6%</w:t>
            </w:r>
          </w:p>
        </w:tc>
      </w:tr>
    </w:tbl>
    <w:p w14:paraId="196065A8" w14:textId="77777777" w:rsidR="004A2825" w:rsidRPr="004A2825" w:rsidRDefault="004A2825" w:rsidP="004A2825">
      <w:pPr>
        <w:jc w:val="both"/>
        <w:rPr>
          <w:sz w:val="14"/>
          <w:szCs w:val="14"/>
        </w:rPr>
      </w:pPr>
      <w:r>
        <w:rPr>
          <w:sz w:val="16"/>
          <w:szCs w:val="16"/>
        </w:rPr>
        <w:br/>
      </w:r>
      <w:r w:rsidRPr="004A2825">
        <w:rPr>
          <w:sz w:val="16"/>
          <w:szCs w:val="16"/>
        </w:rPr>
        <w:t xml:space="preserve">Fonte: </w:t>
      </w:r>
      <w:r>
        <w:rPr>
          <w:sz w:val="16"/>
          <w:szCs w:val="16"/>
        </w:rPr>
        <w:t>elaborazioni su dati Unioncamere-Centro Studi delle Camere di Commercio Guglielmo Tagliacarne.</w:t>
      </w:r>
    </w:p>
    <w:p w14:paraId="38A58C29" w14:textId="723ED2DF" w:rsidR="00E56079" w:rsidRDefault="00E56079" w:rsidP="004E2120">
      <w:pPr>
        <w:jc w:val="both"/>
      </w:pPr>
    </w:p>
    <w:p w14:paraId="6F2C9A76" w14:textId="382D44E4" w:rsidR="00E56079" w:rsidRDefault="000074F5">
      <w:r>
        <w:rPr>
          <w:sz w:val="20"/>
          <w:szCs w:val="20"/>
        </w:rPr>
        <w:t>*</w:t>
      </w:r>
      <w:r w:rsidRPr="00E345B8">
        <w:rPr>
          <w:sz w:val="20"/>
          <w:szCs w:val="20"/>
        </w:rPr>
        <w:t>*</w:t>
      </w:r>
      <w:r w:rsidRPr="000074F5">
        <w:rPr>
          <w:sz w:val="20"/>
          <w:szCs w:val="20"/>
        </w:rPr>
        <w:t>Valore della spesa che le famiglie sostengono per l’acquisto di beni e servizi necessari per il soddisfacimento dei propri bisogni</w:t>
      </w:r>
      <w:r>
        <w:rPr>
          <w:sz w:val="20"/>
          <w:szCs w:val="20"/>
        </w:rPr>
        <w:t xml:space="preserve">. In particolare, si definiscono </w:t>
      </w:r>
      <w:r w:rsidRPr="000074F5">
        <w:rPr>
          <w:sz w:val="20"/>
          <w:szCs w:val="20"/>
        </w:rPr>
        <w:t>consumi interni</w:t>
      </w:r>
      <w:r>
        <w:rPr>
          <w:sz w:val="20"/>
          <w:szCs w:val="20"/>
        </w:rPr>
        <w:t xml:space="preserve"> i consumi </w:t>
      </w:r>
      <w:r w:rsidRPr="000074F5">
        <w:rPr>
          <w:sz w:val="20"/>
          <w:szCs w:val="20"/>
        </w:rPr>
        <w:t>effettuati sul territorio economico del paese da unità residenti e non residenti</w:t>
      </w:r>
      <w:r>
        <w:rPr>
          <w:sz w:val="20"/>
          <w:szCs w:val="20"/>
        </w:rPr>
        <w:t>.</w:t>
      </w:r>
      <w:r w:rsidR="00E56079">
        <w:br w:type="page"/>
      </w:r>
    </w:p>
    <w:p w14:paraId="0D822C05" w14:textId="009D4621" w:rsidR="004A2825" w:rsidRDefault="004A2825" w:rsidP="004A2825">
      <w:pPr>
        <w:pStyle w:val="Didascalia"/>
        <w:keepNext/>
      </w:pPr>
      <w:r>
        <w:lastRenderedPageBreak/>
        <w:t xml:space="preserve">Tabella 4: consumi interni alimentari in valore assoluto, in percentuale sul totale, </w:t>
      </w:r>
      <w:proofErr w:type="spellStart"/>
      <w:r w:rsidR="004034AB">
        <w:t>procapite</w:t>
      </w:r>
      <w:proofErr w:type="spellEnd"/>
      <w:r>
        <w:t xml:space="preserve"> e incidenza sui consumi interni totali</w:t>
      </w:r>
      <w:r w:rsidR="00D60161">
        <w:t xml:space="preserve"> **.</w:t>
      </w:r>
      <w:r>
        <w:t xml:space="preserve"> Graduatoria in ordine decrescente per provincia</w:t>
      </w:r>
      <w:r w:rsidR="0039742D">
        <w:t xml:space="preserve"> </w:t>
      </w:r>
      <w:r w:rsidR="00363379">
        <w:t>in</w:t>
      </w:r>
      <w:r w:rsidR="0039742D">
        <w:t xml:space="preserve"> base </w:t>
      </w:r>
      <w:r w:rsidR="003A16BD">
        <w:t>a</w:t>
      </w:r>
      <w:r w:rsidR="0039742D">
        <w:t>i consumi alimentari totali. Anno 2023</w:t>
      </w:r>
      <w:r w:rsidR="00D73AEE">
        <w:t xml:space="preserve"> (valori correnti)</w:t>
      </w:r>
    </w:p>
    <w:tbl>
      <w:tblPr>
        <w:tblW w:w="6137" w:type="pct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849"/>
        <w:gridCol w:w="987"/>
        <w:gridCol w:w="858"/>
        <w:gridCol w:w="851"/>
        <w:gridCol w:w="2120"/>
        <w:gridCol w:w="849"/>
        <w:gridCol w:w="711"/>
        <w:gridCol w:w="851"/>
        <w:gridCol w:w="847"/>
      </w:tblGrid>
      <w:tr w:rsidR="004034AB" w:rsidRPr="00E56079" w14:paraId="4CD66033" w14:textId="77777777" w:rsidTr="00E56079">
        <w:trPr>
          <w:trHeight w:val="17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2CD9" w14:textId="0F97D5E8" w:rsidR="004034AB" w:rsidRPr="00E345B8" w:rsidRDefault="004034AB" w:rsidP="004034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45B8">
              <w:rPr>
                <w:b/>
                <w:bCs/>
                <w:color w:val="000000"/>
                <w:sz w:val="18"/>
                <w:szCs w:val="18"/>
              </w:rPr>
              <w:t>Territorio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3476" w14:textId="4A0D6AB0" w:rsidR="004034AB" w:rsidRPr="00E345B8" w:rsidRDefault="004034AB" w:rsidP="004034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45B8">
              <w:rPr>
                <w:b/>
                <w:bCs/>
                <w:color w:val="000000"/>
                <w:sz w:val="18"/>
                <w:szCs w:val="18"/>
              </w:rPr>
              <w:t>Consumi alimentari 2023 (in milioni di euro)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4C1D" w14:textId="6E055BBB" w:rsidR="004034AB" w:rsidRPr="00E345B8" w:rsidRDefault="004034AB" w:rsidP="004034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345B8">
              <w:rPr>
                <w:b/>
                <w:bCs/>
                <w:color w:val="000000"/>
                <w:sz w:val="18"/>
                <w:szCs w:val="18"/>
              </w:rPr>
              <w:t>Distr</w:t>
            </w:r>
            <w:proofErr w:type="spellEnd"/>
            <w:r w:rsidRPr="00E345B8">
              <w:rPr>
                <w:b/>
                <w:bCs/>
                <w:color w:val="000000"/>
                <w:sz w:val="18"/>
                <w:szCs w:val="18"/>
              </w:rPr>
              <w:t>. percentuale dei consumi alimentari 2023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C5AF" w14:textId="45F040EC" w:rsidR="004034AB" w:rsidRPr="00E345B8" w:rsidRDefault="004034AB" w:rsidP="004034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45B8">
              <w:rPr>
                <w:b/>
                <w:bCs/>
                <w:color w:val="000000"/>
                <w:sz w:val="18"/>
                <w:szCs w:val="18"/>
              </w:rPr>
              <w:t xml:space="preserve">Consumi alimentari </w:t>
            </w:r>
            <w:proofErr w:type="spellStart"/>
            <w:r w:rsidRPr="00E345B8">
              <w:rPr>
                <w:b/>
                <w:bCs/>
                <w:color w:val="000000"/>
                <w:sz w:val="18"/>
                <w:szCs w:val="18"/>
              </w:rPr>
              <w:t>procapite</w:t>
            </w:r>
            <w:proofErr w:type="spellEnd"/>
            <w:r w:rsidRPr="00E345B8">
              <w:rPr>
                <w:b/>
                <w:bCs/>
                <w:color w:val="000000"/>
                <w:sz w:val="18"/>
                <w:szCs w:val="18"/>
              </w:rPr>
              <w:t xml:space="preserve"> 2023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998C" w14:textId="6B19BD85" w:rsidR="004034AB" w:rsidRPr="00E345B8" w:rsidRDefault="004034AB" w:rsidP="004034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45B8">
              <w:rPr>
                <w:b/>
                <w:bCs/>
                <w:color w:val="000000"/>
                <w:sz w:val="18"/>
                <w:szCs w:val="18"/>
              </w:rPr>
              <w:t>Incidenza dei consumi alimentari sui consumi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interni </w:t>
            </w:r>
            <w:r w:rsidRPr="00E345B8">
              <w:rPr>
                <w:b/>
                <w:bCs/>
                <w:color w:val="000000"/>
                <w:sz w:val="18"/>
                <w:szCs w:val="18"/>
              </w:rPr>
              <w:t>totali 2023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7AF0" w14:textId="00A249DD" w:rsidR="004034AB" w:rsidRPr="00E345B8" w:rsidRDefault="004034AB" w:rsidP="004034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45B8">
              <w:rPr>
                <w:b/>
                <w:bCs/>
                <w:color w:val="000000"/>
                <w:sz w:val="18"/>
                <w:szCs w:val="18"/>
              </w:rPr>
              <w:t>Territorio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EBF5" w14:textId="0C6D7C4E" w:rsidR="004034AB" w:rsidRPr="00E345B8" w:rsidRDefault="004034AB" w:rsidP="004034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45B8">
              <w:rPr>
                <w:b/>
                <w:bCs/>
                <w:color w:val="000000"/>
                <w:sz w:val="18"/>
                <w:szCs w:val="18"/>
              </w:rPr>
              <w:t>Consumi alimentari 2023 (in milioni di euro)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D446" w14:textId="46F5E3C7" w:rsidR="004034AB" w:rsidRPr="00E345B8" w:rsidRDefault="004034AB" w:rsidP="004034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345B8">
              <w:rPr>
                <w:b/>
                <w:bCs/>
                <w:color w:val="000000"/>
                <w:sz w:val="18"/>
                <w:szCs w:val="18"/>
              </w:rPr>
              <w:t>Distr</w:t>
            </w:r>
            <w:proofErr w:type="spellEnd"/>
            <w:r w:rsidRPr="00E345B8">
              <w:rPr>
                <w:b/>
                <w:bCs/>
                <w:color w:val="000000"/>
                <w:sz w:val="18"/>
                <w:szCs w:val="18"/>
              </w:rPr>
              <w:t>. percentuale dei consumi alimentari 2023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32BB" w14:textId="549C0E46" w:rsidR="004034AB" w:rsidRPr="00E345B8" w:rsidRDefault="004034AB" w:rsidP="004034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345B8">
              <w:rPr>
                <w:b/>
                <w:bCs/>
                <w:color w:val="000000"/>
                <w:sz w:val="18"/>
                <w:szCs w:val="18"/>
              </w:rPr>
              <w:t xml:space="preserve">Consumi alimentari </w:t>
            </w:r>
            <w:proofErr w:type="spellStart"/>
            <w:r w:rsidRPr="00E345B8">
              <w:rPr>
                <w:b/>
                <w:bCs/>
                <w:color w:val="000000"/>
                <w:sz w:val="18"/>
                <w:szCs w:val="18"/>
              </w:rPr>
              <w:t>procapite</w:t>
            </w:r>
            <w:proofErr w:type="spellEnd"/>
            <w:r w:rsidRPr="00E345B8">
              <w:rPr>
                <w:b/>
                <w:bCs/>
                <w:color w:val="000000"/>
                <w:sz w:val="18"/>
                <w:szCs w:val="18"/>
              </w:rPr>
              <w:t xml:space="preserve"> 2023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1DB5" w14:textId="6BC664D2" w:rsidR="004034AB" w:rsidRPr="00E345B8" w:rsidRDefault="004034AB" w:rsidP="004034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2825">
              <w:rPr>
                <w:b/>
                <w:bCs/>
                <w:color w:val="000000"/>
                <w:sz w:val="18"/>
                <w:szCs w:val="18"/>
              </w:rPr>
              <w:t xml:space="preserve">Incidenza dei consumi alimentari sui consumi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interni </w:t>
            </w:r>
            <w:r w:rsidRPr="004A2825">
              <w:rPr>
                <w:b/>
                <w:bCs/>
                <w:color w:val="000000"/>
                <w:sz w:val="18"/>
                <w:szCs w:val="18"/>
              </w:rPr>
              <w:t>totali 2023</w:t>
            </w:r>
          </w:p>
        </w:tc>
      </w:tr>
      <w:tr w:rsidR="00E56079" w:rsidRPr="00E56079" w14:paraId="7A6FEEB1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356E40" w14:textId="12A60F3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Roma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D37267" w14:textId="1593A0E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17.990,4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D8BB80" w14:textId="7746DDC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7,8%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9DEE6D" w14:textId="32F2888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4.256,8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D085AC" w14:textId="780EE90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18,4%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A4C232" w14:textId="17DE7034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Potenza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8BAC02B" w14:textId="3B9B7C8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1.364,4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6B20D0" w14:textId="60EB6AE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D6BAAF" w14:textId="0FED1C6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3.956,4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C48D5C" w14:textId="67F3CC9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24,1%</w:t>
            </w:r>
          </w:p>
        </w:tc>
      </w:tr>
      <w:tr w:rsidR="00E56079" w:rsidRPr="00E56079" w14:paraId="11D1B62F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24E833" w14:textId="13D078E3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Milano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9ECB596" w14:textId="12A4B99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13.986,0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8FEF2C9" w14:textId="56092AD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6,0%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B50B2B" w14:textId="6A5FE23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4.321,0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7A5E18" w14:textId="5154D32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15,4%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7880A8" w14:textId="4916360E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Catanzaro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EC80E0" w14:textId="7C430D9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1.349,8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18F507" w14:textId="7DE25B6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7CFDB5" w14:textId="2CA53C3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3.954,4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31E05CF" w14:textId="7A56A62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22,0%</w:t>
            </w:r>
          </w:p>
        </w:tc>
      </w:tr>
      <w:tr w:rsidR="00E56079" w:rsidRPr="00E56079" w14:paraId="3FE548A9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46F6B3" w14:textId="7E71230F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Napoli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7311C2" w14:textId="7E5CAE3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11.957,4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7D2C6D" w14:textId="1BA9D15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5,2%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01E0946" w14:textId="2CDBA00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4.018,4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567455" w14:textId="10CF7E4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26,4%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B9B9AA" w14:textId="369AE40A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Pesaro e Urbino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14B854" w14:textId="7505491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1.345,9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F034DF" w14:textId="03CE218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293E5B" w14:textId="40D9A14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3.848,5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49FFC0" w14:textId="115E705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18,9%</w:t>
            </w:r>
          </w:p>
        </w:tc>
      </w:tr>
      <w:tr w:rsidR="00E56079" w:rsidRPr="00E56079" w14:paraId="447E32E0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21420D" w14:textId="25413B12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Torino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8EFD193" w14:textId="32124B8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9.651,0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47E0F9" w14:textId="60383F0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4,2%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8E91DD" w14:textId="4F69E42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4.377,4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37EAA38" w14:textId="180B532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17,7%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50582" w14:textId="538E133F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Arezzo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C0F391" w14:textId="183F1D0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1.332,1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4CC304" w14:textId="45904B9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E232EA" w14:textId="65069AE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3.992,0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C81945" w14:textId="635E166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17,8%</w:t>
            </w:r>
          </w:p>
        </w:tc>
      </w:tr>
      <w:tr w:rsidR="00E56079" w:rsidRPr="00E56079" w14:paraId="4806774C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7287CD" w14:textId="1D815AA7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Palermo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D0A7CE" w14:textId="61D041D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4.839,3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C245A2" w14:textId="58D686D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2,1%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F60961" w14:textId="1F32B8F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4.025,3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D2AA8D" w14:textId="13BC2BE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22,8%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E5B4AC" w14:textId="0B65CA6A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Livorno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50EEF9" w14:textId="1C41283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1.332,1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EC7AAF" w14:textId="1797236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2B5635" w14:textId="0B5EABB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4.080,3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96DF6F" w14:textId="758A910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17,8%</w:t>
            </w:r>
          </w:p>
        </w:tc>
      </w:tr>
      <w:tr w:rsidR="00E56079" w:rsidRPr="00E56079" w14:paraId="0C3C2F1D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1B6D82" w14:textId="5B188B97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Brescia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44F855" w14:textId="25C51FF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4.767,2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F7A221" w14:textId="6E90FF8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2,1%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13B03E" w14:textId="32D61CC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3.786,1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5D15B6" w14:textId="60B1A05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17,7%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16C322" w14:textId="2DF84666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Barletta-Andria-Trani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48A4ED" w14:textId="69029C0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1.323,5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EBED12" w14:textId="4F28662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FF27E44" w14:textId="742E9AC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3.494,6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E2CF6D" w14:textId="26FAD64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22,6%</w:t>
            </w:r>
          </w:p>
        </w:tc>
      </w:tr>
      <w:tr w:rsidR="00E56079" w:rsidRPr="00E56079" w14:paraId="11AAD76A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E82CF2" w14:textId="46925C6D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Bari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112FB6" w14:textId="4EBD7EA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4.550,9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600CE4" w14:textId="0C7E94C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2,0%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DB7460" w14:textId="39C0F17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3.720,0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0C4FC8" w14:textId="1E570D4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20,9%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5D7B60" w14:textId="1783FA3F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Brindisi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531C44" w14:textId="5210766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1.317,3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70496D" w14:textId="4CF6F77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BDA395" w14:textId="248E902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3.481,5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393B75" w14:textId="67A3987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22,4%</w:t>
            </w:r>
          </w:p>
        </w:tc>
      </w:tr>
      <w:tr w:rsidR="00E56079" w:rsidRPr="00E56079" w14:paraId="57505AAC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16C42A" w14:textId="40DFD198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Catania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70641D" w14:textId="1EC1376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4.342,7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8BD72BE" w14:textId="7CF9A4D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1,9%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E7C46D" w14:textId="5B1A9EE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4.046,8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678EE5" w14:textId="12BF596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23,7%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E1C66E" w14:textId="6237930A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Cremona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861845" w14:textId="0372CD8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1.307,2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5DCC49" w14:textId="7B2D4E2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F72CF5B" w14:textId="60C2731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3.707,4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289B0CC" w14:textId="192B6A2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17,4%</w:t>
            </w:r>
          </w:p>
        </w:tc>
      </w:tr>
      <w:tr w:rsidR="00E56079" w:rsidRPr="00E56079" w14:paraId="256E2FF3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B36D26" w14:textId="47E83B3A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Salerno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6F1D87" w14:textId="7AEAF7B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4.334,1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CC8BE6" w14:textId="4DE0176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1,9%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1FD7D1" w14:textId="28EC5A3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4.090,6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A71790" w14:textId="3C8D0CC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26,0%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3FB05A" w14:textId="12E85C97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Ragusa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5D39A6" w14:textId="4EA2345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1.291,5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795DAF" w14:textId="5738AC0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0BEE3F" w14:textId="2957675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4.054,6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BFC17A" w14:textId="1A6FC69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24,4%</w:t>
            </w:r>
          </w:p>
        </w:tc>
      </w:tr>
      <w:tr w:rsidR="00E56079" w:rsidRPr="00E56079" w14:paraId="4FF733DF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3253D3" w14:textId="448EA4D3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Bergamo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C67143" w14:textId="39581EA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4.254,3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FF3E63E" w14:textId="2346A94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1,8%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D49644" w14:textId="72F58C3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3.838,3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8957BF4" w14:textId="0A9B620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16,9%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C123E5" w14:textId="49080C4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Lecco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8AE362" w14:textId="3DBAD0D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1.290,1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41DC41" w14:textId="69DC85E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AB5F30" w14:textId="49F2ACB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3.873,9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66F8969" w14:textId="2654BF9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17,4%</w:t>
            </w:r>
          </w:p>
        </w:tc>
      </w:tr>
      <w:tr w:rsidR="00E56079" w:rsidRPr="00E56079" w14:paraId="43B99E29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8DCABA" w14:textId="05079E85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Firenze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FA71DCF" w14:textId="32A8FD6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4.161,7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2F58AE" w14:textId="013F17C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1,8%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869D3D0" w14:textId="7B84253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4.210,2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EFD324" w14:textId="4DB1672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17,0%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83DA3B" w14:textId="7D02585F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Rimini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57CE39" w14:textId="1B45B73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1.274,8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8F0A71" w14:textId="5CF84DB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90718F" w14:textId="5970FA1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3.756,3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F6152FE" w14:textId="7E944DB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16,4%</w:t>
            </w:r>
          </w:p>
        </w:tc>
      </w:tr>
      <w:tr w:rsidR="00E56079" w:rsidRPr="00E56079" w14:paraId="7C07DCDE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F5541A" w14:textId="48EBB5FB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Bologna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8A82EAE" w14:textId="6B7CC49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4.036,4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139CC2" w14:textId="141899A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718642" w14:textId="297DA3D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3.973,5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386C44" w14:textId="1F36F08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15,4%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9E41D1" w14:textId="733A9C81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Ferrara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4FFC52" w14:textId="75D593D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1.271,9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48F7FF9" w14:textId="398909B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2D576A" w14:textId="39C70AD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3.746,7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7F485D" w14:textId="793BD99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16,0%</w:t>
            </w:r>
          </w:p>
        </w:tc>
      </w:tr>
      <w:tr w:rsidR="00E56079" w:rsidRPr="00E56079" w14:paraId="5C1998F5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B11C9F" w14:textId="609E0A52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Genova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9A3CFDD" w14:textId="37F6A7D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3.698,1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6A0B6F" w14:textId="72079C8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1,6%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455300" w14:textId="5DA30DF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4.525,8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8E1140" w14:textId="59BB748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18,1%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388D75" w14:textId="64E06CFA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Pescara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9786BC" w14:textId="1EAEAB8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1.256,2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18D435" w14:textId="0980173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91BD1D" w14:textId="6B947CD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4.017,6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10BC6E" w14:textId="55AEC78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20,6%</w:t>
            </w:r>
          </w:p>
        </w:tc>
      </w:tr>
      <w:tr w:rsidR="00E56079" w:rsidRPr="00E56079" w14:paraId="11AFEB18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0DD667" w14:textId="05D7544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Monza e della Brianza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E720BB" w14:textId="692825F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3.577,9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DF94AE" w14:textId="0DE6992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1,5%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579CAB" w14:textId="385E9E1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4.088,0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223493" w14:textId="180250D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16,2%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47A6F9" w14:textId="59AC2E3D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Pordenone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DD6171" w14:textId="4C7E767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1.242,4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F014BA" w14:textId="315BE0C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57F3F7" w14:textId="58D6D67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4.002,0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37471E" w14:textId="1EC0A20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17,7%</w:t>
            </w:r>
          </w:p>
        </w:tc>
      </w:tr>
      <w:tr w:rsidR="00E56079" w:rsidRPr="00E56079" w14:paraId="077410E4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DABD1B" w14:textId="2E46E9F9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Caserta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956FED" w14:textId="5A40997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3.504,9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F3BD00" w14:textId="573EA79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1,5%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A68409" w14:textId="1EF1B73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3.867,2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2441B6" w14:textId="0DB04C4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26,9%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F9A0EF" w14:textId="2332141D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Viterbo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9FC50C" w14:textId="7A8D2D7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1.203,9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571722" w14:textId="2DAA5C6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1F288C" w14:textId="229268B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3.909,7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6381B6" w14:textId="28A59A5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20,2%</w:t>
            </w:r>
          </w:p>
        </w:tc>
      </w:tr>
      <w:tr w:rsidR="00E56079" w:rsidRPr="00E56079" w14:paraId="28C0D815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B8B247" w14:textId="5030E661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Varese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9C1127" w14:textId="30364DE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3.347,5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04AEA53" w14:textId="65D1C23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1,4%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0C2DDF" w14:textId="5016907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3.804,0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4894EF" w14:textId="0750771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17,0%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8683A5" w14:textId="542C2949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Teramo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751D37" w14:textId="5E82C0F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1.189,0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EEC3BD" w14:textId="18A84E2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D7EDC6" w14:textId="68F3AE6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3.974,3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C97CAE" w14:textId="24C4518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20,3%</w:t>
            </w:r>
          </w:p>
        </w:tc>
      </w:tr>
      <w:tr w:rsidR="00E56079" w:rsidRPr="00E56079" w14:paraId="69230D00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2E724D" w14:textId="75F26647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Padova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E3B130" w14:textId="12B9AF6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3.215,3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1167A4" w14:textId="2602E7D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1,4%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C1B2F5" w14:textId="1FE68B7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3.453,7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FB1334" w14:textId="41162DB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14,8%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1CA68E" w14:textId="5CE39004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Savona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2E6861" w14:textId="717A1AC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1.186,1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67466E" w14:textId="536E2B6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05A0BC" w14:textId="04C8E51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4.434,3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F41DAC" w14:textId="6973BF9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18,5%</w:t>
            </w:r>
          </w:p>
        </w:tc>
      </w:tr>
      <w:tr w:rsidR="00E56079" w:rsidRPr="00E56079" w14:paraId="34823CA4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B697B7" w14:textId="5808518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Verona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E6EB5E" w14:textId="6622116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3.206,9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0E07593" w14:textId="31D9794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1,4%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E0B7A84" w14:textId="377DE08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3.462,0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680C5E" w14:textId="4C43D2C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15,1%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AF5A13" w14:textId="56DBAE1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Sud Sardegna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1F6244" w14:textId="6862D04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1.180,4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09C2F7" w14:textId="0643793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8945A9" w14:textId="057B32E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3.544,5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424C9F" w14:textId="5B7E7D7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20,9%</w:t>
            </w:r>
          </w:p>
        </w:tc>
      </w:tr>
      <w:tr w:rsidR="00E56079" w:rsidRPr="00E56079" w14:paraId="67D160EC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5D20FF" w14:textId="59CE8614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Treviso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C779B4" w14:textId="1E51EF5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3.000,2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94C887" w14:textId="6C10D2C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1,3%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DDD096" w14:textId="78E2429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3.412,8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97F9C2" w14:textId="333CF24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15,5%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557D90" w14:textId="20DA3FB6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Macerata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BEE158" w14:textId="03C23B7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1.147,1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D7B354" w14:textId="7D21FA2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076680" w14:textId="4C111E1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3.780,6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F3ECD4" w14:textId="752D876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18,5%</w:t>
            </w:r>
          </w:p>
        </w:tc>
      </w:tr>
      <w:tr w:rsidR="00E56079" w:rsidRPr="00E56079" w14:paraId="52702F70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802AC1" w14:textId="270EFC75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Vicenza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F512F7" w14:textId="5EBA0CD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2.964,5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E57A4E" w14:textId="464B14B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1,3%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91BD62" w14:textId="7B1711B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3.474,6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1B112B" w14:textId="6C6B402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15,1%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6EA425" w14:textId="52A8737D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Pistoia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9BED4B" w14:textId="457B038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1.146,0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EB2586" w14:textId="7507647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0B3FE6" w14:textId="05181A2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3.954,2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9F3991" w14:textId="31458CE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18,0%</w:t>
            </w:r>
          </w:p>
        </w:tc>
      </w:tr>
      <w:tr w:rsidR="00E56079" w:rsidRPr="00E56079" w14:paraId="76A37814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D8CBA2" w14:textId="0602C8E2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Venezia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08C78F" w14:textId="5828169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2.869,7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DCC49D" w14:textId="0B8239D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1,2%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6FAB0D" w14:textId="269EF94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3.434,1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0200D8" w14:textId="442E146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15,2%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E72056" w14:textId="0848A178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L'Aquila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D029C2" w14:textId="3AEE3DE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1.091,1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2DEB8E3" w14:textId="4D1AD2E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67CC43" w14:textId="3CB14AD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3.797,5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13DA1D" w14:textId="6C252FA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20,4%</w:t>
            </w:r>
          </w:p>
        </w:tc>
      </w:tr>
      <w:tr w:rsidR="00E56079" w:rsidRPr="00E56079" w14:paraId="3DDE71F1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428688" w14:textId="0920C4B3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Modena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300592" w14:textId="7DE3D98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2.726,3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5276BF" w14:textId="5547413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1,2%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A26CE2" w14:textId="6015786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3.864,9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37D85F" w14:textId="153FF4A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16,4%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7465D1" w14:textId="2E09BBF2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Piacenza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72CA54" w14:textId="6D38CD9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1.073,8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C8FCB1" w14:textId="4463CDD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92D5AA" w14:textId="56A726A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3.770,3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01B998D" w14:textId="218C179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16,4%</w:t>
            </w:r>
          </w:p>
        </w:tc>
      </w:tr>
      <w:tr w:rsidR="00E56079" w:rsidRPr="00E56079" w14:paraId="2860FF67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C5FB7A" w14:textId="4ACF2FD9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Lecce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4D3FC6" w14:textId="5C5AE40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2.697,2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948192" w14:textId="4896D4C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1,2%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3B946F" w14:textId="686DD0D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3.506,3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BA2A5C" w14:textId="0335F55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22,4%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F7E290" w14:textId="6B208407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Prato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BB91AB" w14:textId="7264DF7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1.067,3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D0216B" w14:textId="6464F18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9EC69C" w14:textId="4EA3968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4.111,8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036261D" w14:textId="0A72739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18,0%</w:t>
            </w:r>
          </w:p>
        </w:tc>
      </w:tr>
      <w:tr w:rsidR="00E56079" w:rsidRPr="00E56079" w14:paraId="4400A01A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32D63B" w14:textId="4B744857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Cosenza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5157AC" w14:textId="1A9D183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2.606,0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9D2AD8" w14:textId="3366C33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1,1%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814D48" w14:textId="48DCB17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3.881,4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7E6818" w14:textId="757A414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23,5%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6C4F9C" w14:textId="0B33513F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Siena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370D47" w14:textId="416FE2F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1.056,2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005556E" w14:textId="3EBCA70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0,5%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AB215F" w14:textId="1E0B22C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4.058,1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2C0D21" w14:textId="7D90681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16,7%</w:t>
            </w:r>
          </w:p>
        </w:tc>
      </w:tr>
      <w:tr w:rsidR="00E56079" w:rsidRPr="00E56079" w14:paraId="338F217A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0ADB9C" w14:textId="4F173FC0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Cuneo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97EB88" w14:textId="166A9D8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2.523,0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337D8D" w14:textId="4BA84FF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1,1%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644618" w14:textId="7CA52B2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4.341,1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E1BF37" w14:textId="1B5E2FE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18,2%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71792C" w14:textId="735A8E18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Benevento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F425ECF" w14:textId="5340ECB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1.022,8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03BEC2A" w14:textId="1E59AC7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DFCD3E" w14:textId="3DF88B7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3.899,9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D19006" w14:textId="1E6CEAA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25,9%</w:t>
            </w:r>
          </w:p>
        </w:tc>
      </w:tr>
      <w:tr w:rsidR="00E56079" w:rsidRPr="00E56079" w14:paraId="477B75FF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04235C" w14:textId="04C28427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Perugia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ACD3253" w14:textId="0376372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2.505,9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1072F2" w14:textId="5F4559C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1,1%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166AC1" w14:textId="143000E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3.926,3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0A5AD6" w14:textId="4FD2B9C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19,0%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4B8CB9" w14:textId="2F96F655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Caltanissetta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626BE6" w14:textId="3875758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980,6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D23676" w14:textId="6766190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8039E3" w14:textId="485751D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3.949,6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399E52" w14:textId="76FD425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24,6%</w:t>
            </w:r>
          </w:p>
        </w:tc>
      </w:tr>
      <w:tr w:rsidR="00E56079" w:rsidRPr="00E56079" w14:paraId="1421E180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6A990B" w14:textId="7686E290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Messina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7E19EF" w14:textId="48985D2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2.448,7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AB59E9E" w14:textId="571310D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1,1%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930777" w14:textId="2E085EF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4.087,1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922192" w14:textId="56AF05A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24,6%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1EA080" w14:textId="29D40F60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Trieste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002CC3" w14:textId="0BDFE4D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918,1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C1FBA7" w14:textId="105D09D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DFDBBB" w14:textId="4D0D3CC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4.016,9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FD7944" w14:textId="681501B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16,3%</w:t>
            </w:r>
          </w:p>
        </w:tc>
      </w:tr>
      <w:tr w:rsidR="00E56079" w:rsidRPr="00E56079" w14:paraId="598B7D4F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D49D06" w14:textId="740D39BE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Como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98F1DA" w14:textId="6A644A9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2.271,1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833001" w14:textId="633013A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1,0%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D58137" w14:textId="3675CB3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3.800,8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CACF36" w14:textId="2A32722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17,0%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7BEEE1" w14:textId="22B0856E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La Spezia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882AA4" w14:textId="46D8E52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908,5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D8CDFD" w14:textId="651D0B9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6338DB" w14:textId="76A0624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4.225,8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88EA27" w14:textId="7F0AEF3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18,6%</w:t>
            </w:r>
          </w:p>
        </w:tc>
      </w:tr>
      <w:tr w:rsidR="00E56079" w:rsidRPr="00E56079" w14:paraId="0258005C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5320CF" w14:textId="36090EE2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Latina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1E7F44" w14:textId="4EBB50C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2.196,4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0513EB" w14:textId="3335A8F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0,9%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D9EB65" w14:textId="1C9ABAB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3.874,1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287768" w14:textId="0829AF4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20,3%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79920C" w14:textId="4436960A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Campobasso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E491DA" w14:textId="2BA4C2D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883,9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0BC3A95" w14:textId="12BB3C6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200633" w14:textId="27A8240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4.201,9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9AA279" w14:textId="4A1B861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21,8%</w:t>
            </w:r>
          </w:p>
        </w:tc>
      </w:tr>
      <w:tr w:rsidR="00E56079" w:rsidRPr="00E56079" w14:paraId="317980C2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127B67" w14:textId="47B95FC0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Reggio nell'Emilia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14D7D1" w14:textId="0885AA0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2.056,7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A83CA5" w14:textId="5D31554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0,9%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2B345C" w14:textId="576CF9E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3.895,8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0848847" w14:textId="2DC23CC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15,9%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6CB54D" w14:textId="07608C04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Imperia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0743CF1" w14:textId="10968F0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878,2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52B335" w14:textId="5355F9F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B1C0EF" w14:textId="062588D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4.205,9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437202" w14:textId="3A67F38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19,2%</w:t>
            </w:r>
          </w:p>
        </w:tc>
      </w:tr>
      <w:tr w:rsidR="00E56079" w:rsidRPr="00E56079" w14:paraId="2593E1A5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4D57A3" w14:textId="4F1FD7D4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Udine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27D4CB" w14:textId="794287A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2.054,1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1B3BA7" w14:textId="607D06C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0,9%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CC2937" w14:textId="29BADEE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3.971,1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85621FC" w14:textId="190E28E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17,1%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62ACD1" w14:textId="691FDFD7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Grosseto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8CB9D3" w14:textId="2A4C9DB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861,9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C19CB6" w14:textId="6ED59E8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A5A96A" w14:textId="6CC74F5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3.986,5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C61234C" w14:textId="58852A6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16,8%</w:t>
            </w:r>
          </w:p>
        </w:tc>
      </w:tr>
      <w:tr w:rsidR="00E56079" w:rsidRPr="00E56079" w14:paraId="6675E635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4431E9" w14:textId="786E4935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Foggia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3B8F9D" w14:textId="580887E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2.007,8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0136F4" w14:textId="0E8CE77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0,9%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A5FBF7" w14:textId="078C1B6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3.378,0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C01DF4" w14:textId="66F7729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24,0%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49F0B6" w14:textId="77EEAD4E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Asti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A42C24" w14:textId="28CAE3F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851,6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3E397E" w14:textId="2662EB0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307D80" w14:textId="11BD4D8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4.102,0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4B728A" w14:textId="65C7A4F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19,2%</w:t>
            </w:r>
          </w:p>
        </w:tc>
      </w:tr>
      <w:tr w:rsidR="00E56079" w:rsidRPr="00E56079" w14:paraId="0E296C50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0D636F" w14:textId="7B046D77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Pavia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0AC6D8C" w14:textId="4EBB3CA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1.995,2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F34DA2" w14:textId="173E34A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0,9%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F5F50D" w14:textId="7AA42BB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3.711,9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C6CC37" w14:textId="48E673C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17,3%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952150" w14:textId="207B4C33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Lodi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2BD0E7" w14:textId="03B930D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839,1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FA1BC4" w14:textId="5A29F50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07ECC5" w14:textId="2C16068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3.667,3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8130EBD" w14:textId="12A5CF4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17,8%</w:t>
            </w:r>
          </w:p>
        </w:tc>
      </w:tr>
      <w:tr w:rsidR="00E56079" w:rsidRPr="00E56079" w14:paraId="565F07E4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2CF215" w14:textId="5921FBA8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Reggio Calabria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4FF23C" w14:textId="3C35F29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1.986,4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0CC322" w14:textId="2578BB5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0,9%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A6D94D" w14:textId="5719BD5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3.842,7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EB32AB" w14:textId="44BE575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20,5%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039FD7" w14:textId="6161412F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Terni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617CD28" w14:textId="36E400C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825,1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26270A" w14:textId="3B555A6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0,4%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B46441" w14:textId="53BE55E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3.810,8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76DF3D" w14:textId="4AFE4F9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19,4%</w:t>
            </w:r>
          </w:p>
        </w:tc>
      </w:tr>
      <w:tr w:rsidR="00E56079" w:rsidRPr="00E56079" w14:paraId="29D9488B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BEA2C7" w14:textId="727E94B5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Taranto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7763D1" w14:textId="516658F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1.916,8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3D1341" w14:textId="71ECAE9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0,8%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1885A5" w14:textId="1011419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3.453,1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CBED66" w14:textId="12D3009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23,5%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5F2F76" w14:textId="58174BF6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Matera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AAC6755" w14:textId="53DA52E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775,0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04FAD4" w14:textId="5C9C71E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174D69" w14:textId="201C2BA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4.067,4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01B068" w14:textId="7642FDC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22,5%</w:t>
            </w:r>
          </w:p>
        </w:tc>
      </w:tr>
      <w:tr w:rsidR="00E56079" w:rsidRPr="00E56079" w14:paraId="4B6D09CB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C0D045" w14:textId="6891D991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Parma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029D63" w14:textId="7B667C9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1.767,4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5CD341" w14:textId="263E929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0,8%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213ADA" w14:textId="3A5B451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3.902,2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DBC004" w14:textId="5620914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15,6%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625F5A" w14:textId="45E93C68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Ascoli Piceno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F0C9F3" w14:textId="10CDC02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754,5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804958" w14:textId="53CFEB7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8A752F" w14:textId="05B979B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3.750,5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BE591A" w14:textId="2EB0113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18,4%</w:t>
            </w:r>
          </w:p>
        </w:tc>
      </w:tr>
      <w:tr w:rsidR="00E56079" w:rsidRPr="00E56079" w14:paraId="14251431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1D984C" w14:textId="6E5C29A3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Frosinone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68767F" w14:textId="5ED8288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1.742,3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96CCA3" w14:textId="34D7B44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0,8%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3575A2" w14:textId="59E5445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3.736,3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EEC1B0" w14:textId="4051255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20,7%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893DE7" w14:textId="49F73C5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Rovigo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188CE6" w14:textId="7F59940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740,3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E2466B" w14:textId="2FA2473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B4623F" w14:textId="79EB06E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3.251,3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E29C987" w14:textId="0AC83F6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16,2%</w:t>
            </w:r>
          </w:p>
        </w:tc>
      </w:tr>
      <w:tr w:rsidR="00E56079" w:rsidRPr="00E56079" w14:paraId="69DEF8B3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844E9A" w14:textId="03075AD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Trento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C849A2" w14:textId="103D2FE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1.721,2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9BD7DAE" w14:textId="0A299B5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8B4E08" w14:textId="09B4224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3.163,6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C3D703C" w14:textId="0D748F7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12,2%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0773C8" w14:textId="421DF850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Massa-Carrara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F18C28" w14:textId="2A6FD6F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733,8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19AC5D4" w14:textId="6A51214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A4340D" w14:textId="7A382A5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3.918,4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6DAEFC" w14:textId="795BC75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18,0%</w:t>
            </w:r>
          </w:p>
        </w:tc>
      </w:tr>
      <w:tr w:rsidR="00E56079" w:rsidRPr="00E56079" w14:paraId="2783E2DF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F7CE4F" w14:textId="5CF89E8D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Sassari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B27A07" w14:textId="43ECFBD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1.720,8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002367" w14:textId="5EE2097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5AFD7D" w14:textId="3CFD187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3.629,4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BB5A6F" w14:textId="21F4894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20,1%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892CBC" w14:textId="44F61221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Biella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8863563" w14:textId="1323809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721,6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FBAF201" w14:textId="6B01BBB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E2DE71" w14:textId="0DF86DD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4.273,5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7C52DD" w14:textId="407C0BF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18,4%</w:t>
            </w:r>
          </w:p>
        </w:tc>
      </w:tr>
      <w:tr w:rsidR="00E56079" w:rsidRPr="00E56079" w14:paraId="014551C7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A33EC9" w14:textId="2CBC98D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Ancona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AC5A38" w14:textId="4A14EDD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1.718,8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0DEED6" w14:textId="371ACE2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904F14" w14:textId="7E00EB3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3.723,2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3662BE" w14:textId="02B993B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18,4%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7700DF" w14:textId="3F8337B7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Vercelli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69296E" w14:textId="37D1766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697,0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672033" w14:textId="0260E8D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4B2A0D" w14:textId="2F4735C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4.204,1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09939A6" w14:textId="1CFD263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18,5%</w:t>
            </w:r>
          </w:p>
        </w:tc>
      </w:tr>
      <w:tr w:rsidR="00E56079" w:rsidRPr="00E56079" w14:paraId="64167599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5EE2CF" w14:textId="721F0D6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Alessandria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22FFCC9" w14:textId="682B6DE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1.699,5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018B4D" w14:textId="04DF057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449F278" w14:textId="66A6889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4.181,4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E7DC36" w14:textId="652634C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18,2%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F7A555" w14:textId="24D7335E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Nuoro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8EA40A" w14:textId="7E73D52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693,3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37FEB4" w14:textId="283578D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332EE3" w14:textId="7D1E683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3.505,2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9A78BA" w14:textId="69C9F0A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20,9%</w:t>
            </w:r>
          </w:p>
        </w:tc>
      </w:tr>
      <w:tr w:rsidR="00E56079" w:rsidRPr="00E56079" w14:paraId="2F1AB0C8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AA5C80" w14:textId="7E64A291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Pisa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AB863F" w14:textId="6C22688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1.670,3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4A005E" w14:textId="7271231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FCFC0E" w14:textId="70A744B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4.001,5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5E59C4" w14:textId="0195F8C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17,9%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A65BEA" w14:textId="6D3A75B8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Belluno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210431" w14:textId="58498B3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683,9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AA79A8" w14:textId="279D2AD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0A022B" w14:textId="100B7F3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3.455,2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01E0D2" w14:textId="42F9971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15,5%</w:t>
            </w:r>
          </w:p>
        </w:tc>
      </w:tr>
      <w:tr w:rsidR="00E56079" w:rsidRPr="00E56079" w14:paraId="1E6B94C8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FCAFFD" w14:textId="39A6E5DF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Bolzano/Bozen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1F853C0" w14:textId="21CED4B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1.662,0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B1DA98" w14:textId="506FF93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81BDDFF" w14:textId="4EE9C00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3.101,7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020653D" w14:textId="25A17E0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10,9%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D8BAB1" w14:textId="44F0565D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Sondrio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7ED093" w14:textId="0CC42BF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673,2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145AB0" w14:textId="12ACCFE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E7F020" w14:textId="44C974D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3.764,3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F3BB77" w14:textId="03ADBC4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17,3%</w:t>
            </w:r>
          </w:p>
        </w:tc>
      </w:tr>
      <w:tr w:rsidR="00E56079" w:rsidRPr="00E56079" w14:paraId="4B01A62F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377A40" w14:textId="7870C3F6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Trapani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59A891" w14:textId="41EDF05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1.648,3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A488D0" w14:textId="02D257E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82147A4" w14:textId="325C556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3.981,7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C61B44" w14:textId="5D08678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23,4%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1104D9" w14:textId="7522B18D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Verbano-Cusio-Ossola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F3F07F" w14:textId="0EF2FF0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636,7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5DEEC3" w14:textId="65A4876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89D7246" w14:textId="75CEF1A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4.136,9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35D38E" w14:textId="6521ED3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19,2%</w:t>
            </w:r>
          </w:p>
        </w:tc>
      </w:tr>
      <w:tr w:rsidR="00E56079" w:rsidRPr="00E56079" w14:paraId="5E5A87FB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12A60" w14:textId="7A4F0435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Cagliari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D35B6C" w14:textId="3A38CFF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1.639,7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672111" w14:textId="42B318E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6C530E" w14:textId="26C7900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3.907,3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BB1DAC" w14:textId="4460D12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17,7%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6E244E" w14:textId="73BA0C9B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Fermo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A738F7D" w14:textId="3B4387F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627,5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548F5D" w14:textId="349914E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0CE4A4" w14:textId="55ED30C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3.744,5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AC12D0" w14:textId="009FDED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19,2%</w:t>
            </w:r>
          </w:p>
        </w:tc>
      </w:tr>
      <w:tr w:rsidR="00E56079" w:rsidRPr="00E56079" w14:paraId="0B7AE009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1FA0E4" w14:textId="4641522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Agrigento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6C3C92" w14:textId="3BB8AC5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1.594,4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5C7C8A" w14:textId="1EDF63D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228942" w14:textId="3B854B6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3.871,4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F87B9F" w14:textId="4921D0F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24,7%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AB6A03" w14:textId="1F626573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Crotone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0EDA78" w14:textId="6372056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617,7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DFFE4B" w14:textId="5FBD4D6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2B4EC6" w14:textId="1AB9774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3.805,4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79DF5E" w14:textId="0965C09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23,7%</w:t>
            </w:r>
          </w:p>
        </w:tc>
      </w:tr>
      <w:tr w:rsidR="00E56079" w:rsidRPr="00E56079" w14:paraId="454DF712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F1664E" w14:textId="70E62245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Avellino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EEE782E" w14:textId="42E63ED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1.578,3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855F3D" w14:textId="514EC33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0A3A1E6" w14:textId="1A4E052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3.966,0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086960D" w14:textId="7501FEC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25,9%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372B9E" w14:textId="04B84C91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Enna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9128E5" w14:textId="0232EFE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599,2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4DACF47" w14:textId="1710790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0,3%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4EBAD3" w14:textId="2BAB2FD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3.884,8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C61F703" w14:textId="0DC46D5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24,2%</w:t>
            </w:r>
          </w:p>
        </w:tc>
      </w:tr>
      <w:tr w:rsidR="00E56079" w:rsidRPr="00E56079" w14:paraId="3460FDDB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0C443B" w14:textId="5E1B5737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Lucca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0A26B59" w14:textId="2C3AC5D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1.560,6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FCD5A0" w14:textId="31F0DB9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9C3FFC" w14:textId="428C7C8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4.085,2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4F51EF" w14:textId="4747808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17,6%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06F7D1" w14:textId="02B3C2FD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Vibo Valentia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5DFD65" w14:textId="76653A7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575,1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0CED7E6" w14:textId="5FF6CD0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3D3B9E" w14:textId="0ED436F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3.818,8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A24E48E" w14:textId="4EE1230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21,2%</w:t>
            </w:r>
          </w:p>
        </w:tc>
      </w:tr>
      <w:tr w:rsidR="00E56079" w:rsidRPr="00E56079" w14:paraId="3F0202F3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F789B0" w14:textId="55A2070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Siracusa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69D138" w14:textId="4DF8260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1.553,3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8C3897" w14:textId="4C4BD35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640499" w14:textId="669A6466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4.041,3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A113247" w14:textId="1882BCD4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24,1%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C2BFAF" w14:textId="1A8912F5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Rieti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407A03" w14:textId="63CB2A4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572,0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958BFA" w14:textId="2F9F22F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27A2DA" w14:textId="7D09346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3.807,6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9F6567" w14:textId="290247F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19,9%</w:t>
            </w:r>
          </w:p>
        </w:tc>
      </w:tr>
      <w:tr w:rsidR="00E56079" w:rsidRPr="00E56079" w14:paraId="4677A0C1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37F8A5" w14:textId="5FEC4B7B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Mantova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4AC003" w14:textId="4A3AACF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1.517,7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B50668" w14:textId="1B83085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C3C362" w14:textId="35EBB54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3.733,1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2B6D54" w14:textId="5097038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17,8%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0E0A8E" w14:textId="0B8738DD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Oristano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B7B7A9" w14:textId="48699AF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531,3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0DB293" w14:textId="1069DD2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8885A0" w14:textId="2DB22A81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3.549,2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7B04E4" w14:textId="3FD9D31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20,8%</w:t>
            </w:r>
          </w:p>
        </w:tc>
      </w:tr>
      <w:tr w:rsidR="00E56079" w:rsidRPr="00E56079" w14:paraId="303A736A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5EE4C0" w14:textId="44EBA58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Novara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7A9562" w14:textId="7486729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1.513,5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C19F5A" w14:textId="7405C45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0B15DE" w14:textId="186A9F6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4.169,4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5294C6" w14:textId="7DFDDE70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18,3%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2279CC" w14:textId="59FB88D1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Gorizia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A76958" w14:textId="7C0A612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523,3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810D77" w14:textId="1084F18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EE666B" w14:textId="12FE55B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3.787,1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DC0F0E" w14:textId="23465E0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17,8%</w:t>
            </w:r>
          </w:p>
        </w:tc>
      </w:tr>
      <w:tr w:rsidR="00E56079" w:rsidRPr="00E56079" w14:paraId="3FB182B7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6A6F7E" w14:textId="4C8C3CBD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Forlì-Cesena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440147" w14:textId="4AE8C59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1.497,5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F1C5BA" w14:textId="2A99CE3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3B4E9C" w14:textId="6986F3A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3.818,0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436893" w14:textId="2C2FD07F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16,0%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0FA832" w14:textId="5DEB8524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Valle d'Aosta/</w:t>
            </w:r>
            <w:proofErr w:type="spellStart"/>
            <w:r w:rsidRPr="00E56079">
              <w:rPr>
                <w:color w:val="000000"/>
                <w:sz w:val="16"/>
                <w:szCs w:val="16"/>
              </w:rPr>
              <w:t>Vallée</w:t>
            </w:r>
            <w:proofErr w:type="spellEnd"/>
            <w:r w:rsidRPr="00E56079">
              <w:rPr>
                <w:color w:val="000000"/>
                <w:sz w:val="16"/>
                <w:szCs w:val="16"/>
              </w:rPr>
              <w:t xml:space="preserve"> d'</w:t>
            </w:r>
            <w:proofErr w:type="spellStart"/>
            <w:r w:rsidRPr="00E56079">
              <w:rPr>
                <w:color w:val="000000"/>
                <w:sz w:val="16"/>
                <w:szCs w:val="16"/>
              </w:rPr>
              <w:t>Aoste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B44302" w14:textId="2B1806D3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497,2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7B6A15" w14:textId="771571C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0,2%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A196F9" w14:textId="1FDAE787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4.042,5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29A527" w14:textId="110BAE9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13,3%</w:t>
            </w:r>
          </w:p>
        </w:tc>
      </w:tr>
      <w:tr w:rsidR="00E56079" w:rsidRPr="00E56079" w14:paraId="16476903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F06D24" w14:textId="14574E53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Chieti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97BC91" w14:textId="04477BB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1.469,9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29F33F" w14:textId="2D8D805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65995F" w14:textId="7A74E739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3.952,0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B9910D" w14:textId="6ECBEDD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20,8%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E7AC3" w14:textId="738F330C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Isernia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8646A" w14:textId="520C328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345,8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1294C" w14:textId="22262B8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0,1%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A2CEF" w14:textId="1F1A570D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4.346,0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AD558" w14:textId="20A76BC2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22,7%</w:t>
            </w:r>
          </w:p>
        </w:tc>
      </w:tr>
      <w:tr w:rsidR="00E56079" w:rsidRPr="00E56079" w14:paraId="124AD0D0" w14:textId="77777777" w:rsidTr="00E56079">
        <w:trPr>
          <w:trHeight w:val="17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45BF9" w14:textId="4132FD9D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Ravenna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94F06" w14:textId="71A53F75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1.467,7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984C6" w14:textId="02D4C62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0,6%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799D7" w14:textId="380FD7BE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3.794,5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594F6" w14:textId="347675A8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16,3%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082A0" w14:textId="0B17A0C7" w:rsidR="00E56079" w:rsidRPr="00E56079" w:rsidRDefault="00E56079" w:rsidP="00E56079">
            <w:pPr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Italia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00520" w14:textId="680FF85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231.599,6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15DAA" w14:textId="0150CE9C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30FB5" w14:textId="697BE5DA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3.926,5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E817F" w14:textId="60665C7B" w:rsidR="00E56079" w:rsidRPr="00E56079" w:rsidRDefault="00E56079" w:rsidP="00E56079">
            <w:pPr>
              <w:jc w:val="right"/>
              <w:rPr>
                <w:color w:val="000000"/>
                <w:sz w:val="16"/>
                <w:szCs w:val="16"/>
              </w:rPr>
            </w:pPr>
            <w:r w:rsidRPr="00E56079">
              <w:rPr>
                <w:color w:val="000000"/>
                <w:sz w:val="16"/>
                <w:szCs w:val="16"/>
              </w:rPr>
              <w:t>18,6%</w:t>
            </w:r>
          </w:p>
        </w:tc>
      </w:tr>
    </w:tbl>
    <w:p w14:paraId="7E1BB98D" w14:textId="08AA608B" w:rsidR="00D60161" w:rsidRDefault="004A2825" w:rsidP="00D60161">
      <w:pPr>
        <w:ind w:left="-993"/>
        <w:jc w:val="both"/>
        <w:rPr>
          <w:sz w:val="16"/>
          <w:szCs w:val="16"/>
        </w:rPr>
      </w:pPr>
      <w:r w:rsidRPr="004A2825">
        <w:rPr>
          <w:sz w:val="16"/>
          <w:szCs w:val="16"/>
        </w:rPr>
        <w:t xml:space="preserve">Fonte: </w:t>
      </w:r>
      <w:r>
        <w:rPr>
          <w:sz w:val="16"/>
          <w:szCs w:val="16"/>
        </w:rPr>
        <w:t>elaborazioni su dati Unioncamere-Centro Studi delle Camere di Commercio Guglielmo Tagliacarne.</w:t>
      </w:r>
    </w:p>
    <w:p w14:paraId="28DB7870" w14:textId="77777777" w:rsidR="00D60161" w:rsidRDefault="00D60161" w:rsidP="00D60161">
      <w:pPr>
        <w:ind w:left="-993"/>
        <w:jc w:val="both"/>
        <w:rPr>
          <w:sz w:val="20"/>
          <w:szCs w:val="20"/>
        </w:rPr>
      </w:pPr>
    </w:p>
    <w:p w14:paraId="0E0933A0" w14:textId="0B4673F7" w:rsidR="004034AB" w:rsidRDefault="00D60161" w:rsidP="00D60161">
      <w:pPr>
        <w:ind w:left="-993"/>
        <w:jc w:val="both"/>
        <w:rPr>
          <w:sz w:val="16"/>
          <w:szCs w:val="16"/>
        </w:rPr>
      </w:pPr>
      <w:r>
        <w:rPr>
          <w:sz w:val="20"/>
          <w:szCs w:val="20"/>
        </w:rPr>
        <w:t>*</w:t>
      </w:r>
      <w:r w:rsidRPr="00E345B8">
        <w:rPr>
          <w:sz w:val="20"/>
          <w:szCs w:val="20"/>
        </w:rPr>
        <w:t>*</w:t>
      </w:r>
      <w:r w:rsidRPr="000074F5">
        <w:rPr>
          <w:sz w:val="20"/>
          <w:szCs w:val="20"/>
        </w:rPr>
        <w:t>Valore della spesa che le famiglie sostengono per l’acquisto di beni e servizi necessari per il soddisfacimento dei propri bisogni</w:t>
      </w:r>
      <w:r>
        <w:rPr>
          <w:sz w:val="20"/>
          <w:szCs w:val="20"/>
        </w:rPr>
        <w:t xml:space="preserve">. In particolare, si definiscono </w:t>
      </w:r>
      <w:r w:rsidRPr="000074F5">
        <w:rPr>
          <w:sz w:val="20"/>
          <w:szCs w:val="20"/>
        </w:rPr>
        <w:t>consumi interni</w:t>
      </w:r>
      <w:r>
        <w:rPr>
          <w:sz w:val="20"/>
          <w:szCs w:val="20"/>
        </w:rPr>
        <w:t xml:space="preserve"> i consumi </w:t>
      </w:r>
      <w:r w:rsidRPr="000074F5">
        <w:rPr>
          <w:sz w:val="20"/>
          <w:szCs w:val="20"/>
        </w:rPr>
        <w:t>effettuati sul territorio economico del paese da unità residenti e non residenti</w:t>
      </w:r>
      <w:r>
        <w:rPr>
          <w:sz w:val="20"/>
          <w:szCs w:val="20"/>
        </w:rPr>
        <w:t>.</w:t>
      </w:r>
    </w:p>
    <w:p w14:paraId="27A0D9D7" w14:textId="64F6034E" w:rsidR="004034AB" w:rsidRPr="004034AB" w:rsidRDefault="004034AB" w:rsidP="004034AB">
      <w:pPr>
        <w:pStyle w:val="Didascalia"/>
        <w:keepNext/>
      </w:pPr>
      <w:r>
        <w:lastRenderedPageBreak/>
        <w:t xml:space="preserve">Figura 1: </w:t>
      </w:r>
      <w:r w:rsidR="00F43EEF">
        <w:t>c</w:t>
      </w:r>
      <w:r>
        <w:t xml:space="preserve">onsumi </w:t>
      </w:r>
      <w:proofErr w:type="spellStart"/>
      <w:r>
        <w:t>procapite</w:t>
      </w:r>
      <w:proofErr w:type="spellEnd"/>
      <w:r>
        <w:t>, per provincia.</w:t>
      </w:r>
    </w:p>
    <w:p w14:paraId="2B402CF8" w14:textId="77777777" w:rsidR="003D20A6" w:rsidRPr="004A2825" w:rsidRDefault="004034AB" w:rsidP="003D20A6">
      <w:pPr>
        <w:jc w:val="both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 wp14:anchorId="184B3CBA" wp14:editId="41CA87E8">
            <wp:extent cx="5438140" cy="7704814"/>
            <wp:effectExtent l="0" t="0" r="0" b="0"/>
            <wp:docPr id="4009739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" t="1008" r="1274" b="1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034" cy="770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20A6">
        <w:rPr>
          <w:sz w:val="14"/>
          <w:szCs w:val="14"/>
        </w:rPr>
        <w:br/>
      </w:r>
      <w:r w:rsidR="003D20A6" w:rsidRPr="004A2825">
        <w:rPr>
          <w:sz w:val="16"/>
          <w:szCs w:val="16"/>
        </w:rPr>
        <w:t xml:space="preserve">Fonte: </w:t>
      </w:r>
      <w:r w:rsidR="003D20A6">
        <w:rPr>
          <w:sz w:val="16"/>
          <w:szCs w:val="16"/>
        </w:rPr>
        <w:t>elaborazioni su dati Unioncamere-Centro Studi delle Camere di Commercio Guglielmo Tagliacarne.</w:t>
      </w:r>
    </w:p>
    <w:p w14:paraId="6BF36CB9" w14:textId="5809F272" w:rsidR="004A2825" w:rsidRPr="004A2825" w:rsidRDefault="004A2825" w:rsidP="004A2825">
      <w:pPr>
        <w:jc w:val="both"/>
        <w:rPr>
          <w:sz w:val="14"/>
          <w:szCs w:val="14"/>
        </w:rPr>
      </w:pPr>
    </w:p>
    <w:p w14:paraId="5217B31A" w14:textId="334514ED" w:rsidR="004034AB" w:rsidRDefault="004034AB">
      <w:r>
        <w:br w:type="page"/>
      </w:r>
    </w:p>
    <w:p w14:paraId="6C707E34" w14:textId="3F342F55" w:rsidR="003D20A6" w:rsidRPr="004A2825" w:rsidRDefault="004034AB" w:rsidP="003D20A6">
      <w:pPr>
        <w:jc w:val="both"/>
        <w:rPr>
          <w:sz w:val="14"/>
          <w:szCs w:val="14"/>
        </w:rPr>
      </w:pPr>
      <w:r w:rsidRPr="00363379">
        <w:rPr>
          <w:rFonts w:eastAsia="NSimSun" w:cs="Lucida Sans"/>
          <w:i/>
          <w:iCs/>
          <w:lang w:eastAsia="zh-CN" w:bidi="hi-IN"/>
        </w:rPr>
        <w:lastRenderedPageBreak/>
        <w:t xml:space="preserve">Figura 1: </w:t>
      </w:r>
      <w:r w:rsidR="00F43EEF">
        <w:rPr>
          <w:rFonts w:eastAsia="NSimSun" w:cs="Lucida Sans"/>
          <w:i/>
          <w:iCs/>
          <w:lang w:eastAsia="zh-CN" w:bidi="hi-IN"/>
        </w:rPr>
        <w:t>i</w:t>
      </w:r>
      <w:r w:rsidRPr="00363379">
        <w:rPr>
          <w:rFonts w:eastAsia="NSimSun" w:cs="Lucida Sans"/>
          <w:i/>
          <w:iCs/>
          <w:lang w:eastAsia="zh-CN" w:bidi="hi-IN"/>
        </w:rPr>
        <w:t>ncidenza dei consumi interni alimentari sul totale dei consumi interni, per provincia.</w:t>
      </w:r>
      <w:r w:rsidR="003D20A6" w:rsidRPr="00363379">
        <w:rPr>
          <w:rFonts w:eastAsia="NSimSun" w:cs="Lucida Sans"/>
          <w:i/>
          <w:iCs/>
          <w:noProof/>
          <w:lang w:eastAsia="zh-CN" w:bidi="hi-IN"/>
        </w:rPr>
        <w:drawing>
          <wp:inline distT="0" distB="0" distL="0" distR="0" wp14:anchorId="1110963F" wp14:editId="3ABFFB66">
            <wp:extent cx="5414838" cy="7744460"/>
            <wp:effectExtent l="0" t="0" r="0" b="8890"/>
            <wp:docPr id="1229700427" name="Immagine 3" descr="Immagine che contiene testo, map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00427" name="Immagine 3" descr="Immagine che contiene testo, mapp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" t="806" r="1815" b="1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426" cy="774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20A6">
        <w:br/>
      </w:r>
      <w:r w:rsidR="003D20A6" w:rsidRPr="004A2825">
        <w:rPr>
          <w:sz w:val="16"/>
          <w:szCs w:val="16"/>
        </w:rPr>
        <w:t xml:space="preserve">Fonte: </w:t>
      </w:r>
      <w:r w:rsidR="003D20A6">
        <w:rPr>
          <w:sz w:val="16"/>
          <w:szCs w:val="16"/>
        </w:rPr>
        <w:t>elaborazioni su dati Unioncamere-Centro Studi delle Camere di Commercio Guglielmo Tagliacarne.</w:t>
      </w:r>
    </w:p>
    <w:p w14:paraId="7C40A1EF" w14:textId="32A68EC5" w:rsidR="0031696F" w:rsidRDefault="0031696F" w:rsidP="003D20A6">
      <w:pPr>
        <w:pStyle w:val="Didascalia"/>
        <w:keepNext/>
      </w:pPr>
    </w:p>
    <w:sectPr w:rsidR="0031696F" w:rsidSect="00C734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559" w:bottom="709" w:left="1559" w:header="720" w:footer="0" w:gutter="0"/>
      <w:pgNumType w:start="1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64A1" w14:textId="77777777" w:rsidR="00944D96" w:rsidRDefault="00944D96">
      <w:r>
        <w:separator/>
      </w:r>
    </w:p>
  </w:endnote>
  <w:endnote w:type="continuationSeparator" w:id="0">
    <w:p w14:paraId="2A474D49" w14:textId="77777777" w:rsidR="00944D96" w:rsidRDefault="0094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sa">
    <w:altName w:val="Calibri"/>
    <w:charset w:val="00"/>
    <w:family w:val="auto"/>
    <w:pitch w:val="variable"/>
  </w:font>
  <w:font w:name="Rasa Light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2356" w14:textId="27B7A6A3" w:rsidR="00766A11" w:rsidRDefault="00766A1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A0363">
      <w:rPr>
        <w:noProof/>
      </w:rPr>
      <w:t>2</w:t>
    </w:r>
    <w:r>
      <w:fldChar w:fldCharType="end"/>
    </w:r>
  </w:p>
  <w:tbl>
    <w:tblPr>
      <w:tblW w:w="10485" w:type="dxa"/>
      <w:tblInd w:w="-5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696"/>
      <w:gridCol w:w="621"/>
      <w:gridCol w:w="606"/>
      <w:gridCol w:w="494"/>
      <w:gridCol w:w="526"/>
      <w:gridCol w:w="542"/>
    </w:tblGrid>
    <w:tr w:rsidR="00FB276B" w:rsidRPr="00FB276B" w14:paraId="48140597" w14:textId="77777777" w:rsidTr="00677FBD">
      <w:tc>
        <w:tcPr>
          <w:tcW w:w="72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7727443" w14:textId="77777777" w:rsidR="00FB276B" w:rsidRPr="00FB276B" w:rsidRDefault="00FB276B" w:rsidP="00FB276B">
          <w:pPr>
            <w:tabs>
              <w:tab w:val="center" w:pos="4819"/>
              <w:tab w:val="right" w:pos="9638"/>
            </w:tabs>
            <w:rPr>
              <w:rFonts w:ascii="Rasa Light" w:eastAsia="Rasa Light" w:hAnsi="Rasa Light" w:cs="Rasa Light"/>
              <w:b/>
              <w:color w:val="071D49"/>
              <w:sz w:val="20"/>
              <w:szCs w:val="20"/>
              <w:lang w:val="it"/>
            </w:rPr>
          </w:pPr>
          <w:r w:rsidRPr="00FB276B">
            <w:rPr>
              <w:rFonts w:ascii="Rasa Light" w:eastAsia="Rasa Light" w:hAnsi="Rasa Light" w:cs="Rasa Light"/>
              <w:b/>
              <w:color w:val="071D49"/>
              <w:sz w:val="20"/>
              <w:szCs w:val="20"/>
              <w:lang w:val="it"/>
            </w:rPr>
            <w:t>Per ulteriori informazioni:</w:t>
          </w:r>
        </w:p>
        <w:p w14:paraId="5CE31464" w14:textId="77777777" w:rsidR="00FB276B" w:rsidRPr="00FB276B" w:rsidRDefault="00FB276B" w:rsidP="00FB276B">
          <w:pPr>
            <w:tabs>
              <w:tab w:val="center" w:pos="4819"/>
              <w:tab w:val="right" w:pos="9638"/>
            </w:tabs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</w:pPr>
          <w:r w:rsidRPr="00FB276B"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  <w:t xml:space="preserve">Responsabile ufficio stampa e comunicazione </w:t>
          </w:r>
        </w:p>
        <w:p w14:paraId="0E92294E" w14:textId="77777777" w:rsidR="00FB276B" w:rsidRPr="00FB276B" w:rsidRDefault="00FB276B" w:rsidP="00FB276B">
          <w:pPr>
            <w:widowControl w:val="0"/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</w:pPr>
          <w:r w:rsidRPr="00FB276B"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  <w:t xml:space="preserve">Loredana Capuozzo | </w:t>
          </w:r>
          <w:proofErr w:type="spellStart"/>
          <w:r w:rsidRPr="00FB276B"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  <w:t>cell</w:t>
          </w:r>
          <w:proofErr w:type="spellEnd"/>
          <w:r w:rsidRPr="00FB276B"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  <w:t xml:space="preserve">. 331.6098963 | </w:t>
          </w:r>
          <w:proofErr w:type="gramStart"/>
          <w:r w:rsidRPr="00FB276B"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  <w:t>email</w:t>
          </w:r>
          <w:proofErr w:type="gramEnd"/>
          <w:r w:rsidRPr="00FB276B"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  <w:t>: loredana.capuozzo@tagliacarne.it</w:t>
          </w:r>
        </w:p>
      </w:tc>
      <w:tc>
        <w:tcPr>
          <w:tcW w:w="58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8475B2C" w14:textId="4682CA48" w:rsidR="00FB276B" w:rsidRP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</w:pPr>
          <w:hyperlink r:id="rId1"/>
        </w:p>
      </w:tc>
      <w:tc>
        <w:tcPr>
          <w:tcW w:w="57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481658E" w14:textId="27A2B5A8" w:rsidR="00FB276B" w:rsidRP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b/>
              <w:sz w:val="20"/>
              <w:szCs w:val="20"/>
              <w:lang w:val="it"/>
            </w:rPr>
          </w:pPr>
          <w:hyperlink r:id="rId2"/>
        </w:p>
      </w:tc>
      <w:tc>
        <w:tcPr>
          <w:tcW w:w="46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3219F65" w14:textId="4BC8190F" w:rsidR="00FB276B" w:rsidRP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</w:pPr>
          <w:hyperlink r:id="rId3"/>
        </w:p>
      </w:tc>
      <w:tc>
        <w:tcPr>
          <w:tcW w:w="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BECE957" w14:textId="13384644" w:rsidR="00FB276B" w:rsidRP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</w:pPr>
          <w:hyperlink r:id="rId4"/>
        </w:p>
      </w:tc>
      <w:tc>
        <w:tcPr>
          <w:tcW w:w="51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AC08DFC" w14:textId="5454051B" w:rsidR="00FB276B" w:rsidRP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</w:pPr>
          <w:hyperlink r:id="rId5"/>
        </w:p>
      </w:tc>
    </w:tr>
  </w:tbl>
  <w:p w14:paraId="0A504BFC" w14:textId="2BFF8424" w:rsidR="002B498E" w:rsidRDefault="002B498E">
    <w:pPr>
      <w:pStyle w:val="LO-normal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D7EB" w14:textId="1D8A11A1" w:rsidR="00766A11" w:rsidRDefault="00766A1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0303F">
      <w:rPr>
        <w:noProof/>
      </w:rPr>
      <w:t>1</w:t>
    </w:r>
    <w:r>
      <w:fldChar w:fldCharType="end"/>
    </w:r>
  </w:p>
  <w:tbl>
    <w:tblPr>
      <w:tblW w:w="10485" w:type="dxa"/>
      <w:tblInd w:w="-5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59"/>
      <w:gridCol w:w="7079"/>
      <w:gridCol w:w="358"/>
      <w:gridCol w:w="303"/>
      <w:gridCol w:w="318"/>
      <w:gridCol w:w="326"/>
      <w:gridCol w:w="280"/>
      <w:gridCol w:w="411"/>
      <w:gridCol w:w="83"/>
      <w:gridCol w:w="526"/>
      <w:gridCol w:w="141"/>
      <w:gridCol w:w="401"/>
    </w:tblGrid>
    <w:tr w:rsidR="00FB276B" w14:paraId="6C3E47E7" w14:textId="77777777" w:rsidTr="00FB276B">
      <w:tc>
        <w:tcPr>
          <w:tcW w:w="7696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D94FE2A" w14:textId="77777777" w:rsidR="00FB276B" w:rsidRDefault="00FB276B" w:rsidP="00FB276B">
          <w:pPr>
            <w:tabs>
              <w:tab w:val="center" w:pos="4819"/>
              <w:tab w:val="right" w:pos="9638"/>
            </w:tabs>
            <w:rPr>
              <w:rFonts w:ascii="Rasa Light" w:eastAsia="Rasa Light" w:hAnsi="Rasa Light" w:cs="Rasa Light"/>
              <w:b/>
              <w:color w:val="071D49"/>
              <w:sz w:val="20"/>
              <w:szCs w:val="20"/>
            </w:rPr>
          </w:pPr>
          <w:r>
            <w:rPr>
              <w:rFonts w:ascii="Rasa Light" w:eastAsia="Rasa Light" w:hAnsi="Rasa Light" w:cs="Rasa Light"/>
              <w:b/>
              <w:color w:val="071D49"/>
              <w:sz w:val="20"/>
              <w:szCs w:val="20"/>
            </w:rPr>
            <w:t>Per ulteriori informazioni:</w:t>
          </w:r>
        </w:p>
        <w:p w14:paraId="27E7488F" w14:textId="77777777" w:rsidR="00FB276B" w:rsidRDefault="00FB276B" w:rsidP="00FB276B">
          <w:pPr>
            <w:tabs>
              <w:tab w:val="center" w:pos="4819"/>
              <w:tab w:val="right" w:pos="9638"/>
            </w:tabs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  <w:r>
            <w:rPr>
              <w:rFonts w:ascii="Rasa Light" w:eastAsia="Rasa Light" w:hAnsi="Rasa Light" w:cs="Rasa Light"/>
              <w:color w:val="071D49"/>
              <w:sz w:val="20"/>
              <w:szCs w:val="20"/>
            </w:rPr>
            <w:t xml:space="preserve">Responsabile ufficio stampa e comunicazione </w:t>
          </w:r>
        </w:p>
        <w:p w14:paraId="6ED74B5F" w14:textId="77777777" w:rsidR="00FB276B" w:rsidRDefault="00FB276B" w:rsidP="00FB276B">
          <w:pPr>
            <w:widowControl w:val="0"/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  <w:r>
            <w:rPr>
              <w:rFonts w:ascii="Rasa Light" w:eastAsia="Rasa Light" w:hAnsi="Rasa Light" w:cs="Rasa Light"/>
              <w:color w:val="071D49"/>
              <w:sz w:val="20"/>
              <w:szCs w:val="20"/>
            </w:rPr>
            <w:t xml:space="preserve">Loredana Capuozzo | </w:t>
          </w:r>
          <w:proofErr w:type="spellStart"/>
          <w:r>
            <w:rPr>
              <w:rFonts w:ascii="Rasa Light" w:eastAsia="Rasa Light" w:hAnsi="Rasa Light" w:cs="Rasa Light"/>
              <w:color w:val="071D49"/>
              <w:sz w:val="20"/>
              <w:szCs w:val="20"/>
            </w:rPr>
            <w:t>cell</w:t>
          </w:r>
          <w:proofErr w:type="spellEnd"/>
          <w:r>
            <w:rPr>
              <w:rFonts w:ascii="Rasa Light" w:eastAsia="Rasa Light" w:hAnsi="Rasa Light" w:cs="Rasa Light"/>
              <w:color w:val="071D49"/>
              <w:sz w:val="20"/>
              <w:szCs w:val="20"/>
            </w:rPr>
            <w:t xml:space="preserve">. 331.6098963 | </w:t>
          </w:r>
          <w:proofErr w:type="gramStart"/>
          <w:r>
            <w:rPr>
              <w:rFonts w:ascii="Rasa Light" w:eastAsia="Rasa Light" w:hAnsi="Rasa Light" w:cs="Rasa Light"/>
              <w:color w:val="071D49"/>
              <w:sz w:val="20"/>
              <w:szCs w:val="20"/>
            </w:rPr>
            <w:t>email</w:t>
          </w:r>
          <w:proofErr w:type="gramEnd"/>
          <w:r>
            <w:rPr>
              <w:rFonts w:ascii="Rasa Light" w:eastAsia="Rasa Light" w:hAnsi="Rasa Light" w:cs="Rasa Light"/>
              <w:color w:val="071D49"/>
              <w:sz w:val="20"/>
              <w:szCs w:val="20"/>
            </w:rPr>
            <w:t>: loredana.capuozzo@tagliacarne.it</w:t>
          </w:r>
        </w:p>
      </w:tc>
      <w:tc>
        <w:tcPr>
          <w:tcW w:w="621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47368E8" w14:textId="77777777" w:rsid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  <w:hyperlink r:id="rId1">
            <w:r>
              <w:rPr>
                <w:rFonts w:ascii="Rasa Light" w:eastAsia="Rasa Light" w:hAnsi="Rasa Light" w:cs="Rasa Light"/>
                <w:b/>
                <w:noProof/>
                <w:color w:val="1155CC"/>
                <w:sz w:val="20"/>
                <w:szCs w:val="20"/>
                <w:u w:val="single"/>
              </w:rPr>
              <w:drawing>
                <wp:inline distT="114300" distB="114300" distL="114300" distR="114300" wp14:anchorId="2C596659" wp14:editId="7CB840DD">
                  <wp:extent cx="227965" cy="227965"/>
                  <wp:effectExtent l="0" t="0" r="0" b="0"/>
                  <wp:docPr id="40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227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</w:p>
      </w:tc>
      <w:tc>
        <w:tcPr>
          <w:tcW w:w="606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A8C6D9C" w14:textId="77777777" w:rsid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b/>
              <w:sz w:val="20"/>
              <w:szCs w:val="20"/>
            </w:rPr>
          </w:pPr>
          <w:hyperlink r:id="rId3">
            <w:r>
              <w:rPr>
                <w:rFonts w:ascii="Rasa Light" w:eastAsia="Rasa Light" w:hAnsi="Rasa Light" w:cs="Rasa Light"/>
                <w:b/>
                <w:noProof/>
                <w:color w:val="1155CC"/>
                <w:sz w:val="20"/>
                <w:szCs w:val="20"/>
                <w:u w:val="single"/>
              </w:rPr>
              <w:drawing>
                <wp:inline distT="114300" distB="114300" distL="114300" distR="114300" wp14:anchorId="439D6B00" wp14:editId="091EBDA3">
                  <wp:extent cx="199837" cy="199837"/>
                  <wp:effectExtent l="0" t="0" r="0" b="0"/>
                  <wp:docPr id="40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37" cy="1998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</w:p>
      </w:tc>
      <w:tc>
        <w:tcPr>
          <w:tcW w:w="494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855F801" w14:textId="77777777" w:rsid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  <w:hyperlink r:id="rId5">
            <w:r>
              <w:rPr>
                <w:rFonts w:ascii="Rasa Light" w:eastAsia="Rasa Light" w:hAnsi="Rasa Light" w:cs="Rasa Light"/>
                <w:b/>
                <w:noProof/>
                <w:color w:val="1155CC"/>
                <w:sz w:val="20"/>
                <w:szCs w:val="20"/>
                <w:u w:val="single"/>
              </w:rPr>
              <w:drawing>
                <wp:inline distT="114300" distB="114300" distL="114300" distR="114300" wp14:anchorId="7B5DD97F" wp14:editId="5A6DE1AF">
                  <wp:extent cx="199837" cy="199837"/>
                  <wp:effectExtent l="0" t="0" r="0" b="0"/>
                  <wp:docPr id="40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37" cy="1998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</w:p>
      </w:tc>
      <w:tc>
        <w:tcPr>
          <w:tcW w:w="526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517FB49" w14:textId="77777777" w:rsid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  <w:hyperlink r:id="rId7">
            <w:r>
              <w:rPr>
                <w:rFonts w:ascii="Rasa Light" w:eastAsia="Rasa Light" w:hAnsi="Rasa Light" w:cs="Rasa Light"/>
                <w:b/>
                <w:noProof/>
                <w:color w:val="1155CC"/>
                <w:sz w:val="20"/>
                <w:szCs w:val="20"/>
                <w:u w:val="single"/>
              </w:rPr>
              <w:drawing>
                <wp:inline distT="114300" distB="114300" distL="114300" distR="114300" wp14:anchorId="4477DCDA" wp14:editId="45606EB6">
                  <wp:extent cx="194628" cy="200025"/>
                  <wp:effectExtent l="0" t="0" r="0" b="0"/>
                  <wp:docPr id="40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28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</w:p>
      </w:tc>
      <w:tc>
        <w:tcPr>
          <w:tcW w:w="542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40FC67C" w14:textId="77777777" w:rsid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  <w:hyperlink r:id="rId9">
            <w:r>
              <w:rPr>
                <w:rFonts w:ascii="Rasa Light" w:eastAsia="Rasa Light" w:hAnsi="Rasa Light" w:cs="Rasa Light"/>
                <w:noProof/>
                <w:color w:val="1155CC"/>
                <w:sz w:val="20"/>
                <w:szCs w:val="20"/>
                <w:u w:val="single"/>
              </w:rPr>
              <w:drawing>
                <wp:inline distT="114300" distB="114300" distL="114300" distR="114300" wp14:anchorId="1F841BF4" wp14:editId="2A311F55">
                  <wp:extent cx="194628" cy="194628"/>
                  <wp:effectExtent l="0" t="0" r="0" b="0"/>
                  <wp:docPr id="40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28" cy="1946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</w:p>
      </w:tc>
    </w:tr>
    <w:tr w:rsidR="00766A11" w14:paraId="7260B755" w14:textId="77777777" w:rsidTr="00FB276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Ex>
      <w:trPr>
        <w:gridBefore w:val="1"/>
        <w:gridAfter w:val="1"/>
        <w:wBefore w:w="259" w:type="dxa"/>
        <w:wAfter w:w="401" w:type="dxa"/>
      </w:trPr>
      <w:tc>
        <w:tcPr>
          <w:tcW w:w="707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36EB674C" w14:textId="30134481" w:rsidR="00766A11" w:rsidRDefault="00766A11" w:rsidP="00766A11">
          <w:pPr>
            <w:pStyle w:val="LO-normal"/>
            <w:widowControl w:val="0"/>
            <w:tabs>
              <w:tab w:val="center" w:pos="4819"/>
              <w:tab w:val="right" w:pos="9638"/>
            </w:tabs>
            <w:jc w:val="left"/>
          </w:pPr>
        </w:p>
      </w:tc>
      <w:tc>
        <w:tcPr>
          <w:tcW w:w="661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7FE695F0" w14:textId="470D74F3" w:rsidR="00766A11" w:rsidRDefault="00766A11" w:rsidP="00766A11">
          <w:pPr>
            <w:pStyle w:val="LO-normal"/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jc w:val="center"/>
          </w:pPr>
        </w:p>
      </w:tc>
      <w:tc>
        <w:tcPr>
          <w:tcW w:w="644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C131564" w14:textId="0BBB7768" w:rsidR="00766A11" w:rsidRDefault="00766A11" w:rsidP="00766A11">
          <w:pPr>
            <w:pStyle w:val="LO-normal"/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jc w:val="center"/>
          </w:pPr>
        </w:p>
      </w:tc>
      <w:tc>
        <w:tcPr>
          <w:tcW w:w="691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13288B40" w14:textId="1CD81B56" w:rsidR="00766A11" w:rsidRDefault="00766A11" w:rsidP="00766A11">
          <w:pPr>
            <w:pStyle w:val="LO-normal"/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jc w:val="center"/>
          </w:pPr>
        </w:p>
      </w:tc>
      <w:tc>
        <w:tcPr>
          <w:tcW w:w="750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1572DBA3" w14:textId="43631C3D" w:rsidR="00766A11" w:rsidRDefault="00766A11" w:rsidP="00766A11">
          <w:pPr>
            <w:pStyle w:val="LO-normal"/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</w:p>
      </w:tc>
    </w:tr>
  </w:tbl>
  <w:p w14:paraId="14BA7F62" w14:textId="77777777" w:rsidR="00766A11" w:rsidRDefault="00766A11">
    <w:pPr>
      <w:pStyle w:val="Pidipagina"/>
      <w:jc w:val="right"/>
    </w:pPr>
  </w:p>
  <w:p w14:paraId="104F8740" w14:textId="77777777" w:rsidR="002B498E" w:rsidRDefault="002B498E">
    <w:pPr>
      <w:pStyle w:val="LO-normal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jc w:val="left"/>
      <w:rPr>
        <w:rFonts w:ascii="Rasa Light" w:eastAsia="Rasa Light" w:hAnsi="Rasa Light" w:cs="Rasa Light"/>
        <w:color w:val="071D4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EC27" w14:textId="77777777" w:rsidR="00944D96" w:rsidRDefault="00944D96">
      <w:r>
        <w:separator/>
      </w:r>
    </w:p>
  </w:footnote>
  <w:footnote w:type="continuationSeparator" w:id="0">
    <w:p w14:paraId="06B8F11D" w14:textId="77777777" w:rsidR="00944D96" w:rsidRDefault="0094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D781" w14:textId="5727C855" w:rsidR="002B498E" w:rsidRDefault="00EA12B7">
    <w:pPr>
      <w:pStyle w:val="LO-normal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75004E7A" wp14:editId="5F90F585">
          <wp:simplePos x="0" y="0"/>
          <wp:positionH relativeFrom="column">
            <wp:posOffset>-562057</wp:posOffset>
          </wp:positionH>
          <wp:positionV relativeFrom="paragraph">
            <wp:posOffset>-343232</wp:posOffset>
          </wp:positionV>
          <wp:extent cx="1790065" cy="418465"/>
          <wp:effectExtent l="0" t="0" r="0" b="0"/>
          <wp:wrapNone/>
          <wp:docPr id="397" name="Immagine 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4184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B09B" w14:textId="443D70DE" w:rsidR="002B498E" w:rsidRDefault="00EA12B7">
    <w:pPr>
      <w:pStyle w:val="LO-normal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  <w:r>
      <w:rPr>
        <w:noProof/>
        <w:lang w:eastAsia="it-IT" w:bidi="ar-SA"/>
      </w:rPr>
      <w:drawing>
        <wp:anchor distT="0" distB="0" distL="0" distR="0" simplePos="0" relativeHeight="251656192" behindDoc="0" locked="0" layoutInCell="1" allowOverlap="1" wp14:anchorId="3FDAFCEC" wp14:editId="1AF85765">
          <wp:simplePos x="0" y="0"/>
          <wp:positionH relativeFrom="column">
            <wp:posOffset>-1104265</wp:posOffset>
          </wp:positionH>
          <wp:positionV relativeFrom="paragraph">
            <wp:posOffset>-457200</wp:posOffset>
          </wp:positionV>
          <wp:extent cx="7562215" cy="1576705"/>
          <wp:effectExtent l="0" t="0" r="0" b="0"/>
          <wp:wrapNone/>
          <wp:docPr id="403" name="Immagine 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5767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126A"/>
    <w:multiLevelType w:val="multilevel"/>
    <w:tmpl w:val="5868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11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66"/>
    <w:rsid w:val="00001256"/>
    <w:rsid w:val="00003FCE"/>
    <w:rsid w:val="000051B7"/>
    <w:rsid w:val="000074F5"/>
    <w:rsid w:val="000150EC"/>
    <w:rsid w:val="000241CA"/>
    <w:rsid w:val="00030875"/>
    <w:rsid w:val="00053E8F"/>
    <w:rsid w:val="00074632"/>
    <w:rsid w:val="00094779"/>
    <w:rsid w:val="000A3E00"/>
    <w:rsid w:val="000A5176"/>
    <w:rsid w:val="000A5435"/>
    <w:rsid w:val="000A5B0D"/>
    <w:rsid w:val="000A6B8F"/>
    <w:rsid w:val="000B0076"/>
    <w:rsid w:val="000B521A"/>
    <w:rsid w:val="000B7F89"/>
    <w:rsid w:val="000D281F"/>
    <w:rsid w:val="000D2988"/>
    <w:rsid w:val="000D48DE"/>
    <w:rsid w:val="000D56CA"/>
    <w:rsid w:val="000D6CAE"/>
    <w:rsid w:val="000E43A2"/>
    <w:rsid w:val="000E6CA7"/>
    <w:rsid w:val="000F630E"/>
    <w:rsid w:val="00104013"/>
    <w:rsid w:val="001137F9"/>
    <w:rsid w:val="00116253"/>
    <w:rsid w:val="00117387"/>
    <w:rsid w:val="00124497"/>
    <w:rsid w:val="00125E50"/>
    <w:rsid w:val="0013729E"/>
    <w:rsid w:val="0014099B"/>
    <w:rsid w:val="001421A6"/>
    <w:rsid w:val="00154230"/>
    <w:rsid w:val="00154B70"/>
    <w:rsid w:val="00160DFC"/>
    <w:rsid w:val="00163192"/>
    <w:rsid w:val="001713AD"/>
    <w:rsid w:val="0017236B"/>
    <w:rsid w:val="00182800"/>
    <w:rsid w:val="0019079C"/>
    <w:rsid w:val="001A5619"/>
    <w:rsid w:val="001A5839"/>
    <w:rsid w:val="001A744C"/>
    <w:rsid w:val="001B125E"/>
    <w:rsid w:val="001B3B92"/>
    <w:rsid w:val="001B7D85"/>
    <w:rsid w:val="001C2E2D"/>
    <w:rsid w:val="001D3B27"/>
    <w:rsid w:val="001D442F"/>
    <w:rsid w:val="001D6694"/>
    <w:rsid w:val="001F54C9"/>
    <w:rsid w:val="001F658F"/>
    <w:rsid w:val="0020063E"/>
    <w:rsid w:val="002035EB"/>
    <w:rsid w:val="00203923"/>
    <w:rsid w:val="0021095C"/>
    <w:rsid w:val="002202A0"/>
    <w:rsid w:val="002240F8"/>
    <w:rsid w:val="00224E09"/>
    <w:rsid w:val="00226213"/>
    <w:rsid w:val="00227D22"/>
    <w:rsid w:val="002328BF"/>
    <w:rsid w:val="00236D16"/>
    <w:rsid w:val="00245546"/>
    <w:rsid w:val="00247134"/>
    <w:rsid w:val="0024740F"/>
    <w:rsid w:val="00256496"/>
    <w:rsid w:val="00266DC8"/>
    <w:rsid w:val="002672E8"/>
    <w:rsid w:val="00282AEC"/>
    <w:rsid w:val="002B22E0"/>
    <w:rsid w:val="002B2C3D"/>
    <w:rsid w:val="002B3B83"/>
    <w:rsid w:val="002B498E"/>
    <w:rsid w:val="002C1047"/>
    <w:rsid w:val="002C11ED"/>
    <w:rsid w:val="002C12F4"/>
    <w:rsid w:val="002C76CC"/>
    <w:rsid w:val="002D6AE9"/>
    <w:rsid w:val="002D7381"/>
    <w:rsid w:val="002E240E"/>
    <w:rsid w:val="002E332D"/>
    <w:rsid w:val="002E6EA2"/>
    <w:rsid w:val="00304E10"/>
    <w:rsid w:val="003056EA"/>
    <w:rsid w:val="00310FDF"/>
    <w:rsid w:val="00311498"/>
    <w:rsid w:val="0031696F"/>
    <w:rsid w:val="00321FAF"/>
    <w:rsid w:val="00322979"/>
    <w:rsid w:val="00325789"/>
    <w:rsid w:val="00330160"/>
    <w:rsid w:val="00334886"/>
    <w:rsid w:val="003378AA"/>
    <w:rsid w:val="00352F59"/>
    <w:rsid w:val="00353738"/>
    <w:rsid w:val="00356C6E"/>
    <w:rsid w:val="003625E5"/>
    <w:rsid w:val="00363379"/>
    <w:rsid w:val="00363C8A"/>
    <w:rsid w:val="003730BE"/>
    <w:rsid w:val="00381DCF"/>
    <w:rsid w:val="00384A84"/>
    <w:rsid w:val="003903AE"/>
    <w:rsid w:val="003958E0"/>
    <w:rsid w:val="0039742D"/>
    <w:rsid w:val="003A16BD"/>
    <w:rsid w:val="003B133C"/>
    <w:rsid w:val="003B2BB1"/>
    <w:rsid w:val="003C76F8"/>
    <w:rsid w:val="003D20A6"/>
    <w:rsid w:val="003D29EE"/>
    <w:rsid w:val="003F5A52"/>
    <w:rsid w:val="00400448"/>
    <w:rsid w:val="004012A3"/>
    <w:rsid w:val="004034AB"/>
    <w:rsid w:val="004042FE"/>
    <w:rsid w:val="004069F0"/>
    <w:rsid w:val="00420D5E"/>
    <w:rsid w:val="004213F1"/>
    <w:rsid w:val="0042598D"/>
    <w:rsid w:val="00425CDE"/>
    <w:rsid w:val="004308A2"/>
    <w:rsid w:val="004436E7"/>
    <w:rsid w:val="00446305"/>
    <w:rsid w:val="00453F63"/>
    <w:rsid w:val="004555A2"/>
    <w:rsid w:val="00455CF8"/>
    <w:rsid w:val="004631C5"/>
    <w:rsid w:val="00467E76"/>
    <w:rsid w:val="00470111"/>
    <w:rsid w:val="0047112E"/>
    <w:rsid w:val="00474EE2"/>
    <w:rsid w:val="00475FE7"/>
    <w:rsid w:val="00476CE7"/>
    <w:rsid w:val="00486BD6"/>
    <w:rsid w:val="0048799C"/>
    <w:rsid w:val="00492158"/>
    <w:rsid w:val="0049215B"/>
    <w:rsid w:val="004A0507"/>
    <w:rsid w:val="004A2825"/>
    <w:rsid w:val="004B54E1"/>
    <w:rsid w:val="004B6276"/>
    <w:rsid w:val="004C523F"/>
    <w:rsid w:val="004D0284"/>
    <w:rsid w:val="004E2120"/>
    <w:rsid w:val="004F16CD"/>
    <w:rsid w:val="00505937"/>
    <w:rsid w:val="00506CDB"/>
    <w:rsid w:val="00513E97"/>
    <w:rsid w:val="0051680E"/>
    <w:rsid w:val="0052022F"/>
    <w:rsid w:val="005370AC"/>
    <w:rsid w:val="00562BE7"/>
    <w:rsid w:val="00563D3C"/>
    <w:rsid w:val="00571A94"/>
    <w:rsid w:val="00571EB6"/>
    <w:rsid w:val="0057233E"/>
    <w:rsid w:val="00581F14"/>
    <w:rsid w:val="00584AC4"/>
    <w:rsid w:val="00591207"/>
    <w:rsid w:val="0059138E"/>
    <w:rsid w:val="005938E6"/>
    <w:rsid w:val="00594414"/>
    <w:rsid w:val="005976AA"/>
    <w:rsid w:val="005A3679"/>
    <w:rsid w:val="005A69E8"/>
    <w:rsid w:val="005B0033"/>
    <w:rsid w:val="005B64B6"/>
    <w:rsid w:val="005C052F"/>
    <w:rsid w:val="005C1B10"/>
    <w:rsid w:val="005C2321"/>
    <w:rsid w:val="005C55F1"/>
    <w:rsid w:val="005D2107"/>
    <w:rsid w:val="005D5956"/>
    <w:rsid w:val="005E4790"/>
    <w:rsid w:val="005F60EF"/>
    <w:rsid w:val="00606EA1"/>
    <w:rsid w:val="00612563"/>
    <w:rsid w:val="00617B53"/>
    <w:rsid w:val="00626FBE"/>
    <w:rsid w:val="006303DB"/>
    <w:rsid w:val="00630C5A"/>
    <w:rsid w:val="00630E2F"/>
    <w:rsid w:val="006466D9"/>
    <w:rsid w:val="0064710D"/>
    <w:rsid w:val="006529D5"/>
    <w:rsid w:val="00656171"/>
    <w:rsid w:val="0066626C"/>
    <w:rsid w:val="00666A51"/>
    <w:rsid w:val="00673E41"/>
    <w:rsid w:val="00676081"/>
    <w:rsid w:val="00677FFB"/>
    <w:rsid w:val="00680494"/>
    <w:rsid w:val="006809D1"/>
    <w:rsid w:val="00682B6D"/>
    <w:rsid w:val="006924D4"/>
    <w:rsid w:val="006A0781"/>
    <w:rsid w:val="006C2058"/>
    <w:rsid w:val="006D507F"/>
    <w:rsid w:val="006D6AC3"/>
    <w:rsid w:val="006D736F"/>
    <w:rsid w:val="006E5B79"/>
    <w:rsid w:val="006F1DFE"/>
    <w:rsid w:val="006F3742"/>
    <w:rsid w:val="00707873"/>
    <w:rsid w:val="007100E3"/>
    <w:rsid w:val="0071404A"/>
    <w:rsid w:val="00720421"/>
    <w:rsid w:val="00724A4E"/>
    <w:rsid w:val="00730427"/>
    <w:rsid w:val="0073186A"/>
    <w:rsid w:val="0073331E"/>
    <w:rsid w:val="00734433"/>
    <w:rsid w:val="00747179"/>
    <w:rsid w:val="00747256"/>
    <w:rsid w:val="00757F38"/>
    <w:rsid w:val="00762202"/>
    <w:rsid w:val="00762250"/>
    <w:rsid w:val="0076296A"/>
    <w:rsid w:val="00766A11"/>
    <w:rsid w:val="00767E28"/>
    <w:rsid w:val="00771352"/>
    <w:rsid w:val="0077177D"/>
    <w:rsid w:val="007733EA"/>
    <w:rsid w:val="00776558"/>
    <w:rsid w:val="00781425"/>
    <w:rsid w:val="00784C66"/>
    <w:rsid w:val="00796637"/>
    <w:rsid w:val="007A0A2E"/>
    <w:rsid w:val="007A5ED8"/>
    <w:rsid w:val="007A5FC6"/>
    <w:rsid w:val="007B66FC"/>
    <w:rsid w:val="007D7F85"/>
    <w:rsid w:val="007E1F83"/>
    <w:rsid w:val="007E61CE"/>
    <w:rsid w:val="007F3526"/>
    <w:rsid w:val="00803C78"/>
    <w:rsid w:val="00807441"/>
    <w:rsid w:val="008105C0"/>
    <w:rsid w:val="008111ED"/>
    <w:rsid w:val="00812146"/>
    <w:rsid w:val="00815E25"/>
    <w:rsid w:val="00820D90"/>
    <w:rsid w:val="00822143"/>
    <w:rsid w:val="0082400B"/>
    <w:rsid w:val="0083111F"/>
    <w:rsid w:val="008376DA"/>
    <w:rsid w:val="0083777F"/>
    <w:rsid w:val="0084211B"/>
    <w:rsid w:val="008457A8"/>
    <w:rsid w:val="00855470"/>
    <w:rsid w:val="008557C3"/>
    <w:rsid w:val="00857179"/>
    <w:rsid w:val="0086208B"/>
    <w:rsid w:val="0086225B"/>
    <w:rsid w:val="00887877"/>
    <w:rsid w:val="00890DB4"/>
    <w:rsid w:val="00893BFB"/>
    <w:rsid w:val="00896AEF"/>
    <w:rsid w:val="00897B50"/>
    <w:rsid w:val="008B2350"/>
    <w:rsid w:val="008C4407"/>
    <w:rsid w:val="008C5C29"/>
    <w:rsid w:val="008C6987"/>
    <w:rsid w:val="008D3316"/>
    <w:rsid w:val="008D4A4A"/>
    <w:rsid w:val="008D59D6"/>
    <w:rsid w:val="008E5B2C"/>
    <w:rsid w:val="008F0FBC"/>
    <w:rsid w:val="008F1334"/>
    <w:rsid w:val="008F529B"/>
    <w:rsid w:val="008F5FBD"/>
    <w:rsid w:val="00903C03"/>
    <w:rsid w:val="00905512"/>
    <w:rsid w:val="00911230"/>
    <w:rsid w:val="00912A29"/>
    <w:rsid w:val="0093082D"/>
    <w:rsid w:val="0093486B"/>
    <w:rsid w:val="00936D09"/>
    <w:rsid w:val="0093723B"/>
    <w:rsid w:val="00944D96"/>
    <w:rsid w:val="00951740"/>
    <w:rsid w:val="00955D52"/>
    <w:rsid w:val="00956BC9"/>
    <w:rsid w:val="009575A7"/>
    <w:rsid w:val="00966FE0"/>
    <w:rsid w:val="00972954"/>
    <w:rsid w:val="00981C5A"/>
    <w:rsid w:val="00982C21"/>
    <w:rsid w:val="00983182"/>
    <w:rsid w:val="00984EC1"/>
    <w:rsid w:val="009A4AAD"/>
    <w:rsid w:val="009B3BEE"/>
    <w:rsid w:val="009C6575"/>
    <w:rsid w:val="009C761D"/>
    <w:rsid w:val="009D34C9"/>
    <w:rsid w:val="009D4878"/>
    <w:rsid w:val="009D72A8"/>
    <w:rsid w:val="009E2CEC"/>
    <w:rsid w:val="009E38A6"/>
    <w:rsid w:val="009E4404"/>
    <w:rsid w:val="009E575B"/>
    <w:rsid w:val="009E786F"/>
    <w:rsid w:val="009F7797"/>
    <w:rsid w:val="00A0303F"/>
    <w:rsid w:val="00A2184E"/>
    <w:rsid w:val="00A31C3C"/>
    <w:rsid w:val="00A3343A"/>
    <w:rsid w:val="00A34D2F"/>
    <w:rsid w:val="00A55813"/>
    <w:rsid w:val="00A6511C"/>
    <w:rsid w:val="00AA0363"/>
    <w:rsid w:val="00AA1F0A"/>
    <w:rsid w:val="00AD195C"/>
    <w:rsid w:val="00AD338F"/>
    <w:rsid w:val="00AD3A04"/>
    <w:rsid w:val="00AE331F"/>
    <w:rsid w:val="00AE4C0D"/>
    <w:rsid w:val="00B01FD1"/>
    <w:rsid w:val="00B027E4"/>
    <w:rsid w:val="00B07943"/>
    <w:rsid w:val="00B10E6C"/>
    <w:rsid w:val="00B11D2E"/>
    <w:rsid w:val="00B15AB5"/>
    <w:rsid w:val="00B15D43"/>
    <w:rsid w:val="00B17C7D"/>
    <w:rsid w:val="00B42AFE"/>
    <w:rsid w:val="00B43F85"/>
    <w:rsid w:val="00B5066A"/>
    <w:rsid w:val="00B51011"/>
    <w:rsid w:val="00B513BF"/>
    <w:rsid w:val="00B628D0"/>
    <w:rsid w:val="00B8001F"/>
    <w:rsid w:val="00B81079"/>
    <w:rsid w:val="00B81811"/>
    <w:rsid w:val="00B8249D"/>
    <w:rsid w:val="00B82D16"/>
    <w:rsid w:val="00B83CA7"/>
    <w:rsid w:val="00B845AD"/>
    <w:rsid w:val="00B923B8"/>
    <w:rsid w:val="00BA52C0"/>
    <w:rsid w:val="00BA7EB4"/>
    <w:rsid w:val="00BB4F45"/>
    <w:rsid w:val="00BB56E1"/>
    <w:rsid w:val="00BB6CCA"/>
    <w:rsid w:val="00BE03CD"/>
    <w:rsid w:val="00BF0A73"/>
    <w:rsid w:val="00BF0E39"/>
    <w:rsid w:val="00BF3BFF"/>
    <w:rsid w:val="00BF5595"/>
    <w:rsid w:val="00C0176E"/>
    <w:rsid w:val="00C055F2"/>
    <w:rsid w:val="00C110D6"/>
    <w:rsid w:val="00C14606"/>
    <w:rsid w:val="00C14735"/>
    <w:rsid w:val="00C259A8"/>
    <w:rsid w:val="00C37228"/>
    <w:rsid w:val="00C512B9"/>
    <w:rsid w:val="00C53C95"/>
    <w:rsid w:val="00C55061"/>
    <w:rsid w:val="00C560F4"/>
    <w:rsid w:val="00C7052C"/>
    <w:rsid w:val="00C7349E"/>
    <w:rsid w:val="00C8296B"/>
    <w:rsid w:val="00C84F06"/>
    <w:rsid w:val="00C85372"/>
    <w:rsid w:val="00CA46D7"/>
    <w:rsid w:val="00CA4E05"/>
    <w:rsid w:val="00CA6160"/>
    <w:rsid w:val="00CB4092"/>
    <w:rsid w:val="00CB4125"/>
    <w:rsid w:val="00CB58BD"/>
    <w:rsid w:val="00CB794D"/>
    <w:rsid w:val="00CC02B0"/>
    <w:rsid w:val="00CC77BF"/>
    <w:rsid w:val="00CC7DA6"/>
    <w:rsid w:val="00CE3EE5"/>
    <w:rsid w:val="00D02144"/>
    <w:rsid w:val="00D07E19"/>
    <w:rsid w:val="00D1118B"/>
    <w:rsid w:val="00D11523"/>
    <w:rsid w:val="00D1453E"/>
    <w:rsid w:val="00D3345A"/>
    <w:rsid w:val="00D43585"/>
    <w:rsid w:val="00D501A5"/>
    <w:rsid w:val="00D50D61"/>
    <w:rsid w:val="00D5208D"/>
    <w:rsid w:val="00D54FC7"/>
    <w:rsid w:val="00D60161"/>
    <w:rsid w:val="00D60683"/>
    <w:rsid w:val="00D608F8"/>
    <w:rsid w:val="00D635B9"/>
    <w:rsid w:val="00D73AEE"/>
    <w:rsid w:val="00D747CE"/>
    <w:rsid w:val="00D850FC"/>
    <w:rsid w:val="00D868D2"/>
    <w:rsid w:val="00D90DEE"/>
    <w:rsid w:val="00D91A6E"/>
    <w:rsid w:val="00D93EB1"/>
    <w:rsid w:val="00D9470C"/>
    <w:rsid w:val="00D953A7"/>
    <w:rsid w:val="00DA03D6"/>
    <w:rsid w:val="00DA0C9F"/>
    <w:rsid w:val="00DB2731"/>
    <w:rsid w:val="00DB3B64"/>
    <w:rsid w:val="00DC499A"/>
    <w:rsid w:val="00DC6775"/>
    <w:rsid w:val="00DC68AD"/>
    <w:rsid w:val="00DD01DC"/>
    <w:rsid w:val="00DD51F2"/>
    <w:rsid w:val="00DE17B4"/>
    <w:rsid w:val="00DE1F9D"/>
    <w:rsid w:val="00DF0E96"/>
    <w:rsid w:val="00DF492E"/>
    <w:rsid w:val="00E07FF1"/>
    <w:rsid w:val="00E32BAA"/>
    <w:rsid w:val="00E345B8"/>
    <w:rsid w:val="00E47EFF"/>
    <w:rsid w:val="00E5450F"/>
    <w:rsid w:val="00E56079"/>
    <w:rsid w:val="00E60F10"/>
    <w:rsid w:val="00E61A9D"/>
    <w:rsid w:val="00E64907"/>
    <w:rsid w:val="00E6733A"/>
    <w:rsid w:val="00E739AD"/>
    <w:rsid w:val="00E74047"/>
    <w:rsid w:val="00E80576"/>
    <w:rsid w:val="00E81655"/>
    <w:rsid w:val="00E84DF8"/>
    <w:rsid w:val="00E85EAF"/>
    <w:rsid w:val="00E94256"/>
    <w:rsid w:val="00EA12B7"/>
    <w:rsid w:val="00EA1C69"/>
    <w:rsid w:val="00EA21CA"/>
    <w:rsid w:val="00EA292C"/>
    <w:rsid w:val="00EA7257"/>
    <w:rsid w:val="00EC3B43"/>
    <w:rsid w:val="00ED0E7B"/>
    <w:rsid w:val="00ED3E57"/>
    <w:rsid w:val="00EE034A"/>
    <w:rsid w:val="00EE4780"/>
    <w:rsid w:val="00EE7EAA"/>
    <w:rsid w:val="00EF00FC"/>
    <w:rsid w:val="00EF0541"/>
    <w:rsid w:val="00EF0CE3"/>
    <w:rsid w:val="00EF3C29"/>
    <w:rsid w:val="00F120CC"/>
    <w:rsid w:val="00F134D5"/>
    <w:rsid w:val="00F13A78"/>
    <w:rsid w:val="00F24092"/>
    <w:rsid w:val="00F25C75"/>
    <w:rsid w:val="00F32A86"/>
    <w:rsid w:val="00F35CD9"/>
    <w:rsid w:val="00F368CB"/>
    <w:rsid w:val="00F3742D"/>
    <w:rsid w:val="00F429AC"/>
    <w:rsid w:val="00F43EEF"/>
    <w:rsid w:val="00F51B1F"/>
    <w:rsid w:val="00F563BE"/>
    <w:rsid w:val="00F60F37"/>
    <w:rsid w:val="00F64CA7"/>
    <w:rsid w:val="00F71E5E"/>
    <w:rsid w:val="00F720B9"/>
    <w:rsid w:val="00F81ACD"/>
    <w:rsid w:val="00F81CA6"/>
    <w:rsid w:val="00F92961"/>
    <w:rsid w:val="00FA0CEA"/>
    <w:rsid w:val="00FB0C95"/>
    <w:rsid w:val="00FB276B"/>
    <w:rsid w:val="00FB2D45"/>
    <w:rsid w:val="00FB5393"/>
    <w:rsid w:val="00FC0937"/>
    <w:rsid w:val="00FC20E4"/>
    <w:rsid w:val="00FE21FC"/>
    <w:rsid w:val="00FF5471"/>
    <w:rsid w:val="00FF55E8"/>
    <w:rsid w:val="00FF572F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B51EDC"/>
  <w15:chartTrackingRefBased/>
  <w15:docId w15:val="{AC4C9416-732D-4987-A62C-A34C1493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192"/>
    <w:rPr>
      <w:sz w:val="24"/>
      <w:szCs w:val="24"/>
    </w:rPr>
  </w:style>
  <w:style w:type="paragraph" w:styleId="Titolo1">
    <w:name w:val="heading 1"/>
    <w:basedOn w:val="LO-normal"/>
    <w:next w:val="LO-normal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LO-normal"/>
    <w:next w:val="LO-normal"/>
    <w:qFormat/>
    <w:pPr>
      <w:keepNext/>
      <w:outlineLvl w:val="1"/>
    </w:pPr>
    <w:rPr>
      <w:b/>
    </w:rPr>
  </w:style>
  <w:style w:type="paragraph" w:styleId="Titolo3">
    <w:name w:val="heading 3"/>
    <w:basedOn w:val="LO-normal"/>
    <w:next w:val="LO-normal"/>
    <w:qFormat/>
    <w:pPr>
      <w:keepNext/>
      <w:outlineLvl w:val="2"/>
    </w:pPr>
    <w:rPr>
      <w:b/>
      <w:sz w:val="22"/>
      <w:szCs w:val="22"/>
    </w:rPr>
  </w:style>
  <w:style w:type="paragraph" w:styleId="Titolo4">
    <w:name w:val="heading 4"/>
    <w:basedOn w:val="LO-normal"/>
    <w:next w:val="LO-normal"/>
    <w:qFormat/>
    <w:pPr>
      <w:keepNext/>
      <w:outlineLvl w:val="3"/>
    </w:pPr>
    <w:rPr>
      <w:rFonts w:ascii="Verdana" w:eastAsia="Verdana" w:hAnsi="Verdana" w:cs="Verdana"/>
      <w:b/>
      <w:sz w:val="20"/>
      <w:szCs w:val="20"/>
    </w:rPr>
  </w:style>
  <w:style w:type="paragraph" w:styleId="Titolo5">
    <w:name w:val="heading 5"/>
    <w:basedOn w:val="LO-normal"/>
    <w:next w:val="LO-normal"/>
    <w:qFormat/>
    <w:pPr>
      <w:keepNext/>
      <w:jc w:val="center"/>
      <w:outlineLvl w:val="4"/>
    </w:pPr>
    <w:rPr>
      <w:sz w:val="28"/>
      <w:szCs w:val="28"/>
    </w:rPr>
  </w:style>
  <w:style w:type="paragraph" w:styleId="Titolo6">
    <w:name w:val="heading 6"/>
    <w:basedOn w:val="LO-normal"/>
    <w:next w:val="LO-normal"/>
    <w:qFormat/>
    <w:pPr>
      <w:keepNext/>
      <w:jc w:val="left"/>
      <w:outlineLvl w:val="5"/>
    </w:pPr>
    <w:rPr>
      <w:rFonts w:ascii="Arial" w:eastAsia="Arial" w:hAnsi="Arial" w:cs="Arial"/>
      <w:b/>
      <w:color w:val="00000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80"/>
      <w:u w:val="single"/>
    </w:rPr>
  </w:style>
  <w:style w:type="paragraph" w:customStyle="1" w:styleId="Titolo10">
    <w:name w:val="Titolo1"/>
    <w:basedOn w:val="Normale"/>
    <w:next w:val="Corpotesto"/>
    <w:pPr>
      <w:keepNext/>
      <w:suppressAutoHyphens/>
      <w:spacing w:before="240" w:after="120"/>
      <w:jc w:val="both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Corpotesto">
    <w:name w:val="Body Text"/>
    <w:basedOn w:val="Normale"/>
    <w:pPr>
      <w:suppressAutoHyphens/>
      <w:spacing w:after="140" w:line="276" w:lineRule="auto"/>
      <w:jc w:val="both"/>
    </w:pPr>
    <w:rPr>
      <w:rFonts w:eastAsia="NSimSun" w:cs="Lucida Sans"/>
      <w:lang w:eastAsia="zh-CN" w:bidi="hi-IN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uppressAutoHyphens/>
      <w:spacing w:before="120" w:after="120"/>
      <w:jc w:val="both"/>
    </w:pPr>
    <w:rPr>
      <w:rFonts w:eastAsia="NSimSun" w:cs="Lucida Sans"/>
      <w:i/>
      <w:iCs/>
      <w:lang w:eastAsia="zh-CN" w:bidi="hi-IN"/>
    </w:rPr>
  </w:style>
  <w:style w:type="paragraph" w:customStyle="1" w:styleId="Indice">
    <w:name w:val="Indice"/>
    <w:basedOn w:val="Normale"/>
    <w:pPr>
      <w:suppressLineNumbers/>
      <w:suppressAutoHyphens/>
      <w:jc w:val="both"/>
    </w:pPr>
    <w:rPr>
      <w:rFonts w:eastAsia="NSimSun" w:cs="Lucida Sans"/>
      <w:lang w:eastAsia="zh-CN" w:bidi="hi-IN"/>
    </w:rPr>
  </w:style>
  <w:style w:type="paragraph" w:customStyle="1" w:styleId="LO-normal">
    <w:name w:val="LO-normal"/>
    <w:pPr>
      <w:suppressAutoHyphens/>
      <w:jc w:val="both"/>
    </w:pPr>
    <w:rPr>
      <w:rFonts w:eastAsia="NSimSun" w:cs="Lucida Sans"/>
      <w:sz w:val="24"/>
      <w:szCs w:val="24"/>
      <w:lang w:eastAsia="zh-CN" w:bidi="hi-IN"/>
    </w:rPr>
  </w:style>
  <w:style w:type="paragraph" w:styleId="Titolo">
    <w:name w:val="Title"/>
    <w:basedOn w:val="LO-normal"/>
    <w:next w:val="LO-normal"/>
    <w:qFormat/>
    <w:pPr>
      <w:jc w:val="center"/>
    </w:pPr>
    <w:rPr>
      <w:i/>
      <w:sz w:val="26"/>
      <w:szCs w:val="26"/>
    </w:rPr>
  </w:style>
  <w:style w:type="paragraph" w:styleId="Sottotitolo">
    <w:name w:val="Subtitle"/>
    <w:basedOn w:val="LO-normal"/>
    <w:next w:val="LO-normal"/>
    <w:qFormat/>
    <w:pPr>
      <w:jc w:val="center"/>
    </w:pPr>
    <w:rPr>
      <w:b/>
      <w:sz w:val="32"/>
      <w:szCs w:val="32"/>
    </w:rPr>
  </w:style>
  <w:style w:type="paragraph" w:customStyle="1" w:styleId="Intestazioneepidipagina">
    <w:name w:val="Intestazione e piè di pagina"/>
    <w:basedOn w:val="Normale"/>
    <w:pPr>
      <w:suppressAutoHyphens/>
      <w:jc w:val="both"/>
    </w:pPr>
    <w:rPr>
      <w:rFonts w:eastAsia="NSimSun" w:cs="Lucida Sans"/>
      <w:lang w:eastAsia="zh-CN" w:bidi="hi-IN"/>
    </w:r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  <w:link w:val="PidipaginaCarattere"/>
    <w:uiPriority w:val="99"/>
  </w:style>
  <w:style w:type="paragraph" w:styleId="Revisione">
    <w:name w:val="Revision"/>
    <w:hidden/>
    <w:uiPriority w:val="99"/>
    <w:semiHidden/>
    <w:rsid w:val="00DA0C9F"/>
    <w:rPr>
      <w:rFonts w:eastAsia="NSimSun" w:cs="Mangal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86F"/>
    <w:pPr>
      <w:suppressAutoHyphens/>
      <w:jc w:val="both"/>
    </w:pPr>
    <w:rPr>
      <w:rFonts w:ascii="Segoe UI" w:eastAsia="NSimSun" w:hAnsi="Segoe UI" w:cs="Mangal"/>
      <w:sz w:val="18"/>
      <w:szCs w:val="16"/>
      <w:lang w:eastAsia="zh-CN" w:bidi="hi-IN"/>
    </w:rPr>
  </w:style>
  <w:style w:type="character" w:customStyle="1" w:styleId="TestofumettoCarattere">
    <w:name w:val="Testo fumetto Carattere"/>
    <w:link w:val="Testofumetto"/>
    <w:uiPriority w:val="99"/>
    <w:semiHidden/>
    <w:rsid w:val="009E786F"/>
    <w:rPr>
      <w:rFonts w:ascii="Segoe UI" w:eastAsia="NSimSun" w:hAnsi="Segoe UI" w:cs="Mangal"/>
      <w:sz w:val="18"/>
      <w:szCs w:val="16"/>
      <w:lang w:eastAsia="zh-CN" w:bidi="hi-IN"/>
    </w:rPr>
  </w:style>
  <w:style w:type="character" w:customStyle="1" w:styleId="PidipaginaCarattere">
    <w:name w:val="Piè di pagina Carattere"/>
    <w:link w:val="Pidipagina"/>
    <w:uiPriority w:val="99"/>
    <w:rsid w:val="00766A11"/>
    <w:rPr>
      <w:rFonts w:eastAsia="NSimSun" w:cs="Lucida Sans"/>
      <w:sz w:val="24"/>
      <w:szCs w:val="24"/>
      <w:lang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3192"/>
    <w:rPr>
      <w:color w:val="954F72"/>
      <w:u w:val="single"/>
    </w:rPr>
  </w:style>
  <w:style w:type="paragraph" w:customStyle="1" w:styleId="msonormal0">
    <w:name w:val="msonormal"/>
    <w:basedOn w:val="Normale"/>
    <w:rsid w:val="00163192"/>
    <w:pPr>
      <w:spacing w:before="100" w:beforeAutospacing="1" w:after="100" w:afterAutospacing="1"/>
    </w:pPr>
  </w:style>
  <w:style w:type="paragraph" w:customStyle="1" w:styleId="xl65">
    <w:name w:val="xl65"/>
    <w:basedOn w:val="Normale"/>
    <w:rsid w:val="00163192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Normale"/>
    <w:rsid w:val="0016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Normale"/>
    <w:rsid w:val="0016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Normale"/>
    <w:rsid w:val="001631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Normale"/>
    <w:rsid w:val="00163192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e"/>
    <w:rsid w:val="00163192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e"/>
    <w:rsid w:val="00163192"/>
    <w:pPr>
      <w:pBdr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e"/>
    <w:rsid w:val="001631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3">
    <w:name w:val="xl73"/>
    <w:basedOn w:val="Normale"/>
    <w:rsid w:val="00163192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4">
    <w:name w:val="xl74"/>
    <w:basedOn w:val="Normale"/>
    <w:rsid w:val="00163192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e"/>
    <w:rsid w:val="00163192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698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6987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69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IstTagliacarne" TargetMode="External"/><Relationship Id="rId2" Type="http://schemas.openxmlformats.org/officeDocument/2006/relationships/hyperlink" Target="https://www.facebook.com/Centro-Studi-Tagliacarne-106576775109939/" TargetMode="External"/><Relationship Id="rId1" Type="http://schemas.openxmlformats.org/officeDocument/2006/relationships/hyperlink" Target="https://www.tagliacarne.it/" TargetMode="External"/><Relationship Id="rId5" Type="http://schemas.openxmlformats.org/officeDocument/2006/relationships/hyperlink" Target="https://open.spotify.com/show/2yMgvH1iyiuHPNA1pFxZbI" TargetMode="External"/><Relationship Id="rId4" Type="http://schemas.openxmlformats.org/officeDocument/2006/relationships/hyperlink" Target="https://www.linkedin.com/company/centro-studi-tagliacarne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hyperlink" Target="https://www.facebook.com/Centro-Studi-Tagliacarne-106576775109939/" TargetMode="External"/><Relationship Id="rId7" Type="http://schemas.openxmlformats.org/officeDocument/2006/relationships/hyperlink" Target="https://www.linkedin.com/company/centro-studi-tagliacarne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www.tagliacarne.it/" TargetMode="External"/><Relationship Id="rId6" Type="http://schemas.openxmlformats.org/officeDocument/2006/relationships/image" Target="media/image7.png"/><Relationship Id="rId5" Type="http://schemas.openxmlformats.org/officeDocument/2006/relationships/hyperlink" Target="https://twitter.com/IstTagliacarne" TargetMode="External"/><Relationship Id="rId10" Type="http://schemas.openxmlformats.org/officeDocument/2006/relationships/image" Target="media/image9.png"/><Relationship Id="rId4" Type="http://schemas.openxmlformats.org/officeDocument/2006/relationships/image" Target="media/image6.png"/><Relationship Id="rId9" Type="http://schemas.openxmlformats.org/officeDocument/2006/relationships/hyperlink" Target="https://open.spotify.com/show/2yMgvH1iyiuHPNA1pFxZb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379D-394B-4BF2-922E-C367D62F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3078</Words>
  <Characters>17550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20587</CharactersWithSpaces>
  <SharedDoc>false</SharedDoc>
  <HLinks>
    <vt:vector size="72" baseType="variant">
      <vt:variant>
        <vt:i4>4784246</vt:i4>
      </vt:variant>
      <vt:variant>
        <vt:i4>26</vt:i4>
      </vt:variant>
      <vt:variant>
        <vt:i4>0</vt:i4>
      </vt:variant>
      <vt:variant>
        <vt:i4>5</vt:i4>
      </vt:variant>
      <vt:variant>
        <vt:lpwstr>https://www.youtube.com/channel/UC_MYlydaANwE5x-D5hzCLSQ</vt:lpwstr>
      </vt:variant>
      <vt:variant>
        <vt:lpwstr/>
      </vt:variant>
      <vt:variant>
        <vt:i4>4784246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https://www.youtube.com/channel/UC_MYlydaANwE5x-D5hzCLSQ</vt:lpwstr>
      </vt:variant>
      <vt:variant>
        <vt:lpwstr/>
      </vt:variant>
      <vt:variant>
        <vt:i4>8061025</vt:i4>
      </vt:variant>
      <vt:variant>
        <vt:i4>20</vt:i4>
      </vt:variant>
      <vt:variant>
        <vt:i4>0</vt:i4>
      </vt:variant>
      <vt:variant>
        <vt:i4>5</vt:i4>
      </vt:variant>
      <vt:variant>
        <vt:lpwstr>https://www.linkedin.com/company/centro-studi-tagliacarne/</vt:lpwstr>
      </vt:variant>
      <vt:variant>
        <vt:lpwstr/>
      </vt:variant>
      <vt:variant>
        <vt:i4>8061025</vt:i4>
      </vt:variant>
      <vt:variant>
        <vt:i4>18</vt:i4>
      </vt:variant>
      <vt:variant>
        <vt:i4>0</vt:i4>
      </vt:variant>
      <vt:variant>
        <vt:i4>5</vt:i4>
      </vt:variant>
      <vt:variant>
        <vt:lpwstr>https://www.linkedin.com/company/centro-studi-tagliacarne/</vt:lpwstr>
      </vt:variant>
      <vt:variant>
        <vt:lpwstr/>
      </vt:variant>
      <vt:variant>
        <vt:i4>6553643</vt:i4>
      </vt:variant>
      <vt:variant>
        <vt:i4>14</vt:i4>
      </vt:variant>
      <vt:variant>
        <vt:i4>0</vt:i4>
      </vt:variant>
      <vt:variant>
        <vt:i4>5</vt:i4>
      </vt:variant>
      <vt:variant>
        <vt:lpwstr>https://twitter.com/IstTagliacarne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https://twitter.com/IstTagliacarne</vt:lpwstr>
      </vt:variant>
      <vt:variant>
        <vt:lpwstr/>
      </vt:variant>
      <vt:variant>
        <vt:i4>7405607</vt:i4>
      </vt:variant>
      <vt:variant>
        <vt:i4>8</vt:i4>
      </vt:variant>
      <vt:variant>
        <vt:i4>0</vt:i4>
      </vt:variant>
      <vt:variant>
        <vt:i4>5</vt:i4>
      </vt:variant>
      <vt:variant>
        <vt:lpwstr>https://www.tagliacarne.it/</vt:lpwstr>
      </vt:variant>
      <vt:variant>
        <vt:lpwstr/>
      </vt:variant>
      <vt:variant>
        <vt:i4>7405607</vt:i4>
      </vt:variant>
      <vt:variant>
        <vt:i4>6</vt:i4>
      </vt:variant>
      <vt:variant>
        <vt:i4>0</vt:i4>
      </vt:variant>
      <vt:variant>
        <vt:i4>5</vt:i4>
      </vt:variant>
      <vt:variant>
        <vt:lpwstr>https://www.tagliacarne.it/</vt:lpwstr>
      </vt:variant>
      <vt:variant>
        <vt:lpwstr/>
      </vt:variant>
      <vt:variant>
        <vt:i4>7405607</vt:i4>
      </vt:variant>
      <vt:variant>
        <vt:i4>7358</vt:i4>
      </vt:variant>
      <vt:variant>
        <vt:i4>1025</vt:i4>
      </vt:variant>
      <vt:variant>
        <vt:i4>4</vt:i4>
      </vt:variant>
      <vt:variant>
        <vt:lpwstr>https://www.tagliacarne.it/</vt:lpwstr>
      </vt:variant>
      <vt:variant>
        <vt:lpwstr/>
      </vt:variant>
      <vt:variant>
        <vt:i4>6553643</vt:i4>
      </vt:variant>
      <vt:variant>
        <vt:i4>7464</vt:i4>
      </vt:variant>
      <vt:variant>
        <vt:i4>1026</vt:i4>
      </vt:variant>
      <vt:variant>
        <vt:i4>4</vt:i4>
      </vt:variant>
      <vt:variant>
        <vt:lpwstr>https://twitter.com/IstTagliacarne</vt:lpwstr>
      </vt:variant>
      <vt:variant>
        <vt:lpwstr/>
      </vt:variant>
      <vt:variant>
        <vt:i4>8061025</vt:i4>
      </vt:variant>
      <vt:variant>
        <vt:i4>7617</vt:i4>
      </vt:variant>
      <vt:variant>
        <vt:i4>1027</vt:i4>
      </vt:variant>
      <vt:variant>
        <vt:i4>4</vt:i4>
      </vt:variant>
      <vt:variant>
        <vt:lpwstr>https://www.linkedin.com/company/centro-studi-tagliacarne/</vt:lpwstr>
      </vt:variant>
      <vt:variant>
        <vt:lpwstr/>
      </vt:variant>
      <vt:variant>
        <vt:i4>4784246</vt:i4>
      </vt:variant>
      <vt:variant>
        <vt:i4>7765</vt:i4>
      </vt:variant>
      <vt:variant>
        <vt:i4>1028</vt:i4>
      </vt:variant>
      <vt:variant>
        <vt:i4>4</vt:i4>
      </vt:variant>
      <vt:variant>
        <vt:lpwstr>https://www.youtube.com/channel/UC_MYlydaANwE5x-D5hzCLSQ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Capuozzo</dc:creator>
  <cp:keywords/>
  <cp:lastModifiedBy>Loredana Capuozzo</cp:lastModifiedBy>
  <cp:revision>11</cp:revision>
  <cp:lastPrinted>2023-02-13T09:43:00Z</cp:lastPrinted>
  <dcterms:created xsi:type="dcterms:W3CDTF">2025-08-04T11:59:00Z</dcterms:created>
  <dcterms:modified xsi:type="dcterms:W3CDTF">2025-08-05T08:38:00Z</dcterms:modified>
</cp:coreProperties>
</file>